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F840A" w14:textId="001535C5" w:rsidR="002B2B68" w:rsidRPr="002B2B68" w:rsidRDefault="002B2B68" w:rsidP="002B2B68">
      <w:pPr>
        <w:spacing w:line="276" w:lineRule="auto"/>
        <w:rPr>
          <w:b/>
          <w:bCs/>
          <w:szCs w:val="22"/>
        </w:rPr>
      </w:pPr>
      <w:r w:rsidRPr="002B2B68">
        <w:rPr>
          <w:rFonts w:eastAsia="Calibri"/>
          <w:b/>
          <w:bCs/>
          <w:szCs w:val="22"/>
          <w:u w:val="single"/>
          <w:lang w:eastAsia="en-US" w:bidi="ar-SA"/>
        </w:rPr>
        <w:t>Treść jednolita uchwały</w:t>
      </w:r>
      <w:r w:rsidRPr="002B2B68">
        <w:rPr>
          <w:rFonts w:eastAsia="Calibri"/>
          <w:b/>
          <w:bCs/>
          <w:szCs w:val="22"/>
          <w:lang w:eastAsia="en-US" w:bidi="ar-SA"/>
        </w:rPr>
        <w:t xml:space="preserve"> opracowana na podstawie uchwały nr 7/2022 Zgromadzenia  Międzygminnego Związku Gospodarki Odpadami Komunalnymi "Odra-Nysa-Bóbr" z dnia 9 czerwca 2022 r. oraz uchwały nr 10/2022 Zgromadzenia Międzygminnego Związku Gospodarki Odpadami Komunalnymi "Odra-Nysa-Bóbr" z dnia 15 lipca 2022 r. w sprawie zmiany uchwały nr 7/2022 Zgromadzenia Międzygminnego Związku Gospodarki Odpadami Komunalnymi "Odra-Nysa-Bóbr" z dnia 9 czerwca 2022r. w sprawie:</w:t>
      </w:r>
      <w:r w:rsidRPr="002B2B68">
        <w:rPr>
          <w:b/>
          <w:bCs/>
          <w:szCs w:val="22"/>
        </w:rPr>
        <w:t xml:space="preserve"> </w:t>
      </w:r>
      <w:r w:rsidRPr="002B2B68">
        <w:rPr>
          <w:b/>
          <w:bCs/>
          <w:szCs w:val="22"/>
        </w:rPr>
        <w:t>szczegółowego sposobu i zakresu świadczenia usług w zakresie odbierania odpadów komunalnych od właścicieli nieruchomości  i zagospodarowania tych odpadów  w zamian za uiszczoną przez właściciela nieruchomości opłatę za gospodarowanie odpadami komunalnymi w szczególności odbierania odpadów komunalnych od właściciela nieruchomości i sposobu świadczenia usług przez punkty selektywnego zbierania odpadów komunalnych</w:t>
      </w:r>
    </w:p>
    <w:p w14:paraId="48BC7E9D" w14:textId="77777777" w:rsidR="002B2B68" w:rsidRPr="002B2B68" w:rsidRDefault="002B2B68" w:rsidP="002B2B68">
      <w:pPr>
        <w:spacing w:line="276" w:lineRule="auto"/>
        <w:jc w:val="left"/>
        <w:rPr>
          <w:b/>
          <w:bCs/>
          <w:szCs w:val="22"/>
        </w:rPr>
      </w:pPr>
    </w:p>
    <w:p w14:paraId="15F953C5" w14:textId="22B40163" w:rsidR="002B2B68" w:rsidRPr="002B2B68" w:rsidRDefault="002B2B68" w:rsidP="002B2B68">
      <w:pPr>
        <w:keepLines/>
        <w:spacing w:before="120" w:after="120" w:line="276" w:lineRule="auto"/>
        <w:ind w:firstLine="227"/>
        <w:rPr>
          <w:szCs w:val="22"/>
        </w:rPr>
      </w:pPr>
      <w:r w:rsidRPr="002B2B68">
        <w:rPr>
          <w:szCs w:val="22"/>
        </w:rPr>
        <w:t>Na podstawie art.</w:t>
      </w:r>
      <w:r w:rsidR="00BD77C4">
        <w:rPr>
          <w:szCs w:val="22"/>
        </w:rPr>
        <w:t xml:space="preserve"> </w:t>
      </w:r>
      <w:r w:rsidRPr="002B2B68">
        <w:rPr>
          <w:szCs w:val="22"/>
        </w:rPr>
        <w:t>6r ust.</w:t>
      </w:r>
      <w:r w:rsidR="00BD77C4">
        <w:rPr>
          <w:szCs w:val="22"/>
        </w:rPr>
        <w:t xml:space="preserve"> </w:t>
      </w:r>
      <w:r w:rsidRPr="002B2B68">
        <w:rPr>
          <w:szCs w:val="22"/>
        </w:rPr>
        <w:t>3, 3a, 3b, 3c, 3d w</w:t>
      </w:r>
      <w:r w:rsidR="00BD77C4">
        <w:rPr>
          <w:szCs w:val="22"/>
        </w:rPr>
        <w:t xml:space="preserve"> </w:t>
      </w:r>
      <w:r w:rsidRPr="002B2B68">
        <w:rPr>
          <w:szCs w:val="22"/>
        </w:rPr>
        <w:t>związku z</w:t>
      </w:r>
      <w:r w:rsidR="00BD77C4">
        <w:rPr>
          <w:szCs w:val="22"/>
        </w:rPr>
        <w:t xml:space="preserve"> </w:t>
      </w:r>
      <w:r w:rsidRPr="002B2B68">
        <w:rPr>
          <w:szCs w:val="22"/>
        </w:rPr>
        <w:t>art.</w:t>
      </w:r>
      <w:r w:rsidR="00BD77C4">
        <w:rPr>
          <w:szCs w:val="22"/>
        </w:rPr>
        <w:t xml:space="preserve"> </w:t>
      </w:r>
      <w:r w:rsidRPr="002B2B68">
        <w:rPr>
          <w:szCs w:val="22"/>
        </w:rPr>
        <w:t>3</w:t>
      </w:r>
      <w:r w:rsidR="00BD77C4">
        <w:rPr>
          <w:szCs w:val="22"/>
        </w:rPr>
        <w:t xml:space="preserve"> </w:t>
      </w:r>
      <w:r w:rsidRPr="002B2B68">
        <w:rPr>
          <w:szCs w:val="22"/>
        </w:rPr>
        <w:t>ust.</w:t>
      </w:r>
      <w:r w:rsidR="00BD77C4">
        <w:rPr>
          <w:szCs w:val="22"/>
        </w:rPr>
        <w:t xml:space="preserve"> </w:t>
      </w:r>
      <w:r w:rsidRPr="002B2B68">
        <w:rPr>
          <w:szCs w:val="22"/>
        </w:rPr>
        <w:t>2</w:t>
      </w:r>
      <w:r w:rsidR="00BD77C4">
        <w:rPr>
          <w:szCs w:val="22"/>
        </w:rPr>
        <w:t xml:space="preserve"> </w:t>
      </w:r>
      <w:r w:rsidRPr="002B2B68">
        <w:rPr>
          <w:szCs w:val="22"/>
        </w:rPr>
        <w:t>pkt</w:t>
      </w:r>
      <w:r w:rsidR="00BD77C4">
        <w:rPr>
          <w:szCs w:val="22"/>
        </w:rPr>
        <w:t xml:space="preserve"> </w:t>
      </w:r>
      <w:r w:rsidRPr="002B2B68">
        <w:rPr>
          <w:szCs w:val="22"/>
        </w:rPr>
        <w:t>6i, art.</w:t>
      </w:r>
      <w:r w:rsidR="00BD77C4">
        <w:rPr>
          <w:szCs w:val="22"/>
        </w:rPr>
        <w:t xml:space="preserve"> </w:t>
      </w:r>
      <w:r w:rsidRPr="002B2B68">
        <w:rPr>
          <w:szCs w:val="22"/>
        </w:rPr>
        <w:t>3</w:t>
      </w:r>
      <w:r w:rsidR="00BD77C4">
        <w:rPr>
          <w:szCs w:val="22"/>
        </w:rPr>
        <w:t xml:space="preserve"> </w:t>
      </w:r>
      <w:r w:rsidRPr="002B2B68">
        <w:rPr>
          <w:szCs w:val="22"/>
        </w:rPr>
        <w:t>ust.</w:t>
      </w:r>
      <w:r w:rsidR="00BD77C4">
        <w:rPr>
          <w:szCs w:val="22"/>
        </w:rPr>
        <w:t xml:space="preserve"> </w:t>
      </w:r>
      <w:r w:rsidRPr="002B2B68">
        <w:rPr>
          <w:szCs w:val="22"/>
        </w:rPr>
        <w:t>2a z</w:t>
      </w:r>
      <w:r w:rsidR="00BD77C4">
        <w:rPr>
          <w:szCs w:val="22"/>
        </w:rPr>
        <w:t xml:space="preserve"> </w:t>
      </w:r>
      <w:r w:rsidRPr="002B2B68">
        <w:rPr>
          <w:szCs w:val="22"/>
        </w:rPr>
        <w:t>dnia 13</w:t>
      </w:r>
      <w:r w:rsidR="00BD77C4">
        <w:rPr>
          <w:szCs w:val="22"/>
        </w:rPr>
        <w:t xml:space="preserve"> </w:t>
      </w:r>
      <w:r w:rsidRPr="002B2B68">
        <w:rPr>
          <w:szCs w:val="22"/>
        </w:rPr>
        <w:t>września 1996r. o</w:t>
      </w:r>
      <w:r w:rsidR="00BD77C4">
        <w:rPr>
          <w:szCs w:val="22"/>
        </w:rPr>
        <w:t xml:space="preserve"> </w:t>
      </w:r>
      <w:r w:rsidRPr="002B2B68">
        <w:rPr>
          <w:szCs w:val="22"/>
        </w:rPr>
        <w:t>utrzymaniu czystości i porządku w</w:t>
      </w:r>
      <w:r w:rsidR="00BD77C4">
        <w:rPr>
          <w:szCs w:val="22"/>
        </w:rPr>
        <w:t xml:space="preserve"> </w:t>
      </w:r>
      <w:r w:rsidRPr="002B2B68">
        <w:rPr>
          <w:szCs w:val="22"/>
        </w:rPr>
        <w:t>gminach (Dz. U. z 2021r., poz. 888, 1648, 2151) oraz art.</w:t>
      </w:r>
      <w:r w:rsidR="00BD77C4">
        <w:rPr>
          <w:szCs w:val="22"/>
        </w:rPr>
        <w:t xml:space="preserve"> </w:t>
      </w:r>
      <w:r w:rsidRPr="002B2B68">
        <w:rPr>
          <w:szCs w:val="22"/>
        </w:rPr>
        <w:t>18</w:t>
      </w:r>
      <w:r w:rsidR="00BD77C4">
        <w:rPr>
          <w:szCs w:val="22"/>
        </w:rPr>
        <w:t xml:space="preserve"> </w:t>
      </w:r>
      <w:r w:rsidRPr="002B2B68">
        <w:rPr>
          <w:szCs w:val="22"/>
        </w:rPr>
        <w:t>ust.</w:t>
      </w:r>
      <w:r w:rsidR="00BD77C4">
        <w:rPr>
          <w:szCs w:val="22"/>
        </w:rPr>
        <w:t xml:space="preserve"> </w:t>
      </w:r>
      <w:r w:rsidRPr="002B2B68">
        <w:rPr>
          <w:szCs w:val="22"/>
        </w:rPr>
        <w:t>2</w:t>
      </w:r>
      <w:r w:rsidR="00BD77C4">
        <w:rPr>
          <w:szCs w:val="22"/>
        </w:rPr>
        <w:t xml:space="preserve"> </w:t>
      </w:r>
      <w:r w:rsidRPr="002B2B68">
        <w:rPr>
          <w:szCs w:val="22"/>
        </w:rPr>
        <w:t>pkt</w:t>
      </w:r>
      <w:r w:rsidR="00BD77C4">
        <w:rPr>
          <w:szCs w:val="22"/>
        </w:rPr>
        <w:t xml:space="preserve"> </w:t>
      </w:r>
      <w:r w:rsidRPr="002B2B68">
        <w:rPr>
          <w:szCs w:val="22"/>
        </w:rPr>
        <w:t>15, art.</w:t>
      </w:r>
      <w:r w:rsidR="00BD77C4">
        <w:rPr>
          <w:szCs w:val="22"/>
        </w:rPr>
        <w:t xml:space="preserve"> </w:t>
      </w:r>
      <w:r w:rsidRPr="002B2B68">
        <w:rPr>
          <w:szCs w:val="22"/>
        </w:rPr>
        <w:t>40</w:t>
      </w:r>
      <w:r w:rsidR="00BD77C4">
        <w:rPr>
          <w:szCs w:val="22"/>
        </w:rPr>
        <w:t xml:space="preserve"> </w:t>
      </w:r>
      <w:r w:rsidRPr="002B2B68">
        <w:rPr>
          <w:szCs w:val="22"/>
        </w:rPr>
        <w:t>ust.</w:t>
      </w:r>
      <w:r w:rsidR="00BD77C4">
        <w:rPr>
          <w:szCs w:val="22"/>
        </w:rPr>
        <w:t xml:space="preserve"> </w:t>
      </w:r>
      <w:r w:rsidRPr="002B2B68">
        <w:rPr>
          <w:szCs w:val="22"/>
        </w:rPr>
        <w:t>1, art.</w:t>
      </w:r>
      <w:r w:rsidR="00BD77C4">
        <w:rPr>
          <w:szCs w:val="22"/>
        </w:rPr>
        <w:t xml:space="preserve"> </w:t>
      </w:r>
      <w:r w:rsidRPr="002B2B68">
        <w:rPr>
          <w:szCs w:val="22"/>
        </w:rPr>
        <w:t>41</w:t>
      </w:r>
      <w:r w:rsidR="00BD77C4">
        <w:rPr>
          <w:szCs w:val="22"/>
        </w:rPr>
        <w:t xml:space="preserve"> </w:t>
      </w:r>
      <w:r w:rsidRPr="002B2B68">
        <w:rPr>
          <w:szCs w:val="22"/>
        </w:rPr>
        <w:t>ust.</w:t>
      </w:r>
      <w:r w:rsidR="00BD77C4">
        <w:rPr>
          <w:szCs w:val="22"/>
        </w:rPr>
        <w:t xml:space="preserve"> </w:t>
      </w:r>
      <w:r w:rsidRPr="002B2B68">
        <w:rPr>
          <w:szCs w:val="22"/>
        </w:rPr>
        <w:t>1, art. 69 ust. 3  ustawy z dnia 8</w:t>
      </w:r>
      <w:r w:rsidR="00BD77C4">
        <w:rPr>
          <w:szCs w:val="22"/>
        </w:rPr>
        <w:t xml:space="preserve"> </w:t>
      </w:r>
      <w:r w:rsidRPr="002B2B68">
        <w:rPr>
          <w:szCs w:val="22"/>
        </w:rPr>
        <w:t>marca 1990r. o</w:t>
      </w:r>
      <w:r w:rsidR="00BD77C4">
        <w:rPr>
          <w:szCs w:val="22"/>
        </w:rPr>
        <w:t xml:space="preserve"> </w:t>
      </w:r>
      <w:r w:rsidRPr="002B2B68">
        <w:rPr>
          <w:szCs w:val="22"/>
        </w:rPr>
        <w:t>samorządzie gminnym (Dz. U. z 2022r., poz. 559, 583) oraz § 8 ust.</w:t>
      </w:r>
      <w:r w:rsidR="00BD77C4">
        <w:rPr>
          <w:szCs w:val="22"/>
        </w:rPr>
        <w:t xml:space="preserve"> </w:t>
      </w:r>
      <w:r w:rsidRPr="002B2B68">
        <w:rPr>
          <w:szCs w:val="22"/>
        </w:rPr>
        <w:t>2</w:t>
      </w:r>
      <w:r w:rsidR="00BD77C4">
        <w:rPr>
          <w:szCs w:val="22"/>
        </w:rPr>
        <w:t xml:space="preserve"> </w:t>
      </w:r>
      <w:r w:rsidRPr="002B2B68">
        <w:rPr>
          <w:szCs w:val="22"/>
        </w:rPr>
        <w:t>pkt</w:t>
      </w:r>
      <w:r w:rsidR="00BD77C4">
        <w:rPr>
          <w:szCs w:val="22"/>
        </w:rPr>
        <w:t xml:space="preserve"> </w:t>
      </w:r>
      <w:r w:rsidRPr="002B2B68">
        <w:rPr>
          <w:szCs w:val="22"/>
        </w:rPr>
        <w:t>19</w:t>
      </w:r>
      <w:r w:rsidR="00BD77C4">
        <w:rPr>
          <w:szCs w:val="22"/>
        </w:rPr>
        <w:t xml:space="preserve"> </w:t>
      </w:r>
      <w:r w:rsidRPr="002B2B68">
        <w:rPr>
          <w:szCs w:val="22"/>
        </w:rPr>
        <w:t>Statutu Międzygminnego Związku Gospodarki Odpadami Komunalnymi „Odra – Nysa – Bóbr” (Dz.</w:t>
      </w:r>
      <w:r w:rsidR="00BD77C4">
        <w:rPr>
          <w:szCs w:val="22"/>
        </w:rPr>
        <w:t xml:space="preserve"> </w:t>
      </w:r>
      <w:r w:rsidRPr="002B2B68">
        <w:rPr>
          <w:szCs w:val="22"/>
        </w:rPr>
        <w:t>U. Woj. Lubuskiego z</w:t>
      </w:r>
      <w:r w:rsidR="00BD77C4">
        <w:rPr>
          <w:szCs w:val="22"/>
        </w:rPr>
        <w:t xml:space="preserve"> </w:t>
      </w:r>
      <w:r w:rsidRPr="002B2B68">
        <w:rPr>
          <w:szCs w:val="22"/>
        </w:rPr>
        <w:t>2022</w:t>
      </w:r>
      <w:r w:rsidR="00BD77C4">
        <w:rPr>
          <w:szCs w:val="22"/>
        </w:rPr>
        <w:t xml:space="preserve"> </w:t>
      </w:r>
      <w:r w:rsidRPr="002B2B68">
        <w:rPr>
          <w:szCs w:val="22"/>
        </w:rPr>
        <w:t>r. poz.</w:t>
      </w:r>
      <w:r w:rsidR="00BD77C4">
        <w:rPr>
          <w:szCs w:val="22"/>
        </w:rPr>
        <w:t xml:space="preserve"> </w:t>
      </w:r>
      <w:r w:rsidRPr="002B2B68">
        <w:rPr>
          <w:szCs w:val="22"/>
        </w:rPr>
        <w:t>393), po zasięgnięciu opinii Państwowego Powiatowego Inspektora Sanitarnego w Krośnie Odrzańskim uchwala się, co następuje:</w:t>
      </w:r>
    </w:p>
    <w:p w14:paraId="190F61D8" w14:textId="77777777" w:rsidR="002B2B68" w:rsidRPr="002B2B68" w:rsidRDefault="002B2B68" w:rsidP="002B2B68">
      <w:pPr>
        <w:keepLines/>
        <w:spacing w:before="120" w:after="120" w:line="276" w:lineRule="auto"/>
        <w:ind w:firstLine="227"/>
        <w:rPr>
          <w:szCs w:val="22"/>
        </w:rPr>
      </w:pPr>
    </w:p>
    <w:p w14:paraId="66835CA2" w14:textId="77777777" w:rsid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b/>
          <w:szCs w:val="22"/>
        </w:rPr>
        <w:t>§ 1. </w:t>
      </w:r>
      <w:r w:rsidRPr="002B2B68">
        <w:rPr>
          <w:szCs w:val="22"/>
        </w:rPr>
        <w:t>1. Uchwała określa szczegółowy sposób i zakres świadczenia usług w zakresie odbierania odpadów komunalnych od właścicieli nieruchomości i zagospodarowania tych odpadów, w zamian za uiszczoną przez właściciela nieruchomości opłatę za gospodarowanie odpadami komunalnymi, w szczególności:</w:t>
      </w:r>
    </w:p>
    <w:p w14:paraId="1AD07312" w14:textId="77777777" w:rsid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1) </w:t>
      </w:r>
      <w:r w:rsidRPr="002B2B68">
        <w:rPr>
          <w:color w:val="000000"/>
          <w:szCs w:val="22"/>
          <w:u w:color="000000"/>
        </w:rPr>
        <w:t>ilość i rodzaj odpadów komunalnych odbieranych od właściciela nieruchomości;</w:t>
      </w:r>
    </w:p>
    <w:p w14:paraId="52BB38C1" w14:textId="1B5B5B76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2) </w:t>
      </w:r>
      <w:r w:rsidRPr="002B2B68">
        <w:rPr>
          <w:color w:val="000000"/>
          <w:szCs w:val="22"/>
          <w:u w:color="000000"/>
        </w:rPr>
        <w:t>częstotliwość odbierania odpadów komunalnych od właściciela nieruchomości;</w:t>
      </w:r>
    </w:p>
    <w:p w14:paraId="737D3567" w14:textId="77777777" w:rsidR="002B2B68" w:rsidRPr="002B2B68" w:rsidRDefault="002B2B68" w:rsidP="00BD77C4">
      <w:pPr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3) </w:t>
      </w:r>
      <w:r w:rsidRPr="002B2B68">
        <w:rPr>
          <w:color w:val="000000"/>
          <w:szCs w:val="22"/>
          <w:u w:color="000000"/>
        </w:rPr>
        <w:t>sposób świadczenia usług przez punkty selektywnego zbierania odpadów komunalnych;</w:t>
      </w:r>
    </w:p>
    <w:p w14:paraId="2576A2D6" w14:textId="77777777" w:rsidR="002B2B68" w:rsidRPr="002B2B68" w:rsidRDefault="002B2B68" w:rsidP="00BD77C4">
      <w:pPr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4) </w:t>
      </w:r>
      <w:r w:rsidRPr="002B2B68">
        <w:rPr>
          <w:color w:val="000000"/>
          <w:szCs w:val="22"/>
          <w:u w:color="000000"/>
        </w:rPr>
        <w:t>tryb  i  sposób  zgłaszania przez  właścicieli  nieruchomości przypadków  niewłaściwego świadczenia usług przez przedsiębiorcę odbierającego odpady komunalne od właścicieli nieruchomości lub przez prowadzącego punkt selektywnego zbierania odpadów komunalnych.</w:t>
      </w:r>
    </w:p>
    <w:p w14:paraId="5351AD4E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2. </w:t>
      </w:r>
      <w:r w:rsidRPr="002B2B68">
        <w:rPr>
          <w:color w:val="000000"/>
          <w:szCs w:val="22"/>
          <w:u w:color="000000"/>
        </w:rPr>
        <w:t>Z pobranych opłat za gospodarowanie odpadami komunalnymi Zarząd Związku wyposaża nieruchomości w urządzenia do gromadzenia odpadów komunalnych:</w:t>
      </w:r>
    </w:p>
    <w:p w14:paraId="7F7260B3" w14:textId="77777777" w:rsidR="002B2B68" w:rsidRPr="002B2B68" w:rsidRDefault="002B2B68" w:rsidP="00BD77C4">
      <w:pPr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1)  </w:t>
      </w:r>
      <w:r w:rsidRPr="002B2B68">
        <w:rPr>
          <w:color w:val="000000"/>
          <w:szCs w:val="22"/>
          <w:u w:color="000000"/>
        </w:rPr>
        <w:t>do zbierania pozostałych po segregacji (zmieszanych) odpadów komunalnych - dla zabudowy jednorodzinnej i wielorodzinnej oraz nieruchomości, na której znajduje się domek letniskowy lub innej nieruchomości wykorzystywanych na cele rekreacyjno-wypoczynkowe:</w:t>
      </w:r>
    </w:p>
    <w:p w14:paraId="61F4AB49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a) </w:t>
      </w:r>
      <w:r w:rsidRPr="002B2B68">
        <w:rPr>
          <w:color w:val="000000"/>
          <w:szCs w:val="22"/>
          <w:u w:color="000000"/>
        </w:rPr>
        <w:t>dla zabudowy jednorodzinnej:</w:t>
      </w:r>
    </w:p>
    <w:p w14:paraId="025BFDE5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- </w:t>
      </w:r>
      <w:r w:rsidRPr="002B2B68">
        <w:rPr>
          <w:color w:val="000000"/>
          <w:szCs w:val="22"/>
          <w:u w:color="000000"/>
        </w:rPr>
        <w:t>do 3 osób – pojemnik 120L,</w:t>
      </w:r>
    </w:p>
    <w:p w14:paraId="1E27DCA9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- </w:t>
      </w:r>
      <w:r w:rsidRPr="002B2B68">
        <w:rPr>
          <w:color w:val="000000"/>
          <w:szCs w:val="22"/>
          <w:u w:color="000000"/>
        </w:rPr>
        <w:t>od 4 do 6 osób – pojemnik 240L,</w:t>
      </w:r>
    </w:p>
    <w:p w14:paraId="7A490826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- </w:t>
      </w:r>
      <w:r w:rsidRPr="002B2B68">
        <w:rPr>
          <w:color w:val="000000"/>
          <w:szCs w:val="22"/>
          <w:u w:color="000000"/>
        </w:rPr>
        <w:t>od 7 do 12 osób – pojemnik 240L i pojemnik 120L,</w:t>
      </w:r>
    </w:p>
    <w:p w14:paraId="5ECA98F5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- </w:t>
      </w:r>
      <w:r w:rsidRPr="002B2B68">
        <w:rPr>
          <w:color w:val="000000"/>
          <w:szCs w:val="22"/>
          <w:u w:color="000000"/>
        </w:rPr>
        <w:t>od 13 osób – 2 x pojemnik 240L,</w:t>
      </w:r>
    </w:p>
    <w:p w14:paraId="1D5AD249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b) </w:t>
      </w:r>
      <w:r w:rsidRPr="002B2B68">
        <w:rPr>
          <w:color w:val="000000"/>
          <w:szCs w:val="22"/>
          <w:u w:color="000000"/>
        </w:rPr>
        <w:t>dla zabudowy wielorodzinnej:</w:t>
      </w:r>
    </w:p>
    <w:p w14:paraId="404207D9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lastRenderedPageBreak/>
        <w:t>- </w:t>
      </w:r>
      <w:r w:rsidRPr="002B2B68">
        <w:rPr>
          <w:color w:val="000000"/>
          <w:szCs w:val="22"/>
          <w:u w:color="000000"/>
        </w:rPr>
        <w:t>od 13 do 16 osób – 2 x pojemnik 240L,</w:t>
      </w:r>
    </w:p>
    <w:p w14:paraId="4033D4B1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- </w:t>
      </w:r>
      <w:r w:rsidRPr="002B2B68">
        <w:rPr>
          <w:color w:val="000000"/>
          <w:szCs w:val="22"/>
          <w:u w:color="000000"/>
        </w:rPr>
        <w:t>od 17 do 24 osób – 3 x pojemnik 240L,</w:t>
      </w:r>
    </w:p>
    <w:p w14:paraId="1F73615F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- </w:t>
      </w:r>
      <w:r w:rsidRPr="002B2B68">
        <w:rPr>
          <w:color w:val="000000"/>
          <w:szCs w:val="22"/>
          <w:u w:color="000000"/>
        </w:rPr>
        <w:t>od 25 do 30 osób – 1 x pojemnik 1100L,</w:t>
      </w:r>
    </w:p>
    <w:p w14:paraId="286B2F89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- </w:t>
      </w:r>
      <w:r w:rsidRPr="002B2B68">
        <w:rPr>
          <w:color w:val="000000"/>
          <w:szCs w:val="22"/>
          <w:u w:color="000000"/>
        </w:rPr>
        <w:t>od 31 do 35 osób – 1x pojemnik 1100L + 1 x 120L,</w:t>
      </w:r>
    </w:p>
    <w:p w14:paraId="330B7330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- </w:t>
      </w:r>
      <w:r w:rsidRPr="002B2B68">
        <w:rPr>
          <w:color w:val="000000"/>
          <w:szCs w:val="22"/>
          <w:u w:color="000000"/>
        </w:rPr>
        <w:t>od 36 do 40 osób – 1 x pojemnik 1100L + 1 x 240L,</w:t>
      </w:r>
    </w:p>
    <w:p w14:paraId="594EB8CD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- </w:t>
      </w:r>
      <w:r w:rsidRPr="002B2B68">
        <w:rPr>
          <w:color w:val="000000"/>
          <w:szCs w:val="22"/>
          <w:u w:color="000000"/>
        </w:rPr>
        <w:t>od 41 osób – 1 x pojemnik 1100L + 2 x 240L,</w:t>
      </w:r>
    </w:p>
    <w:p w14:paraId="3C146B70" w14:textId="4A52A319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c)</w:t>
      </w:r>
      <w:r w:rsidR="00BC166D">
        <w:rPr>
          <w:szCs w:val="22"/>
        </w:rPr>
        <w:t xml:space="preserve"> </w:t>
      </w:r>
      <w:r w:rsidRPr="002B2B68">
        <w:rPr>
          <w:color w:val="000000"/>
          <w:szCs w:val="22"/>
          <w:u w:color="000000"/>
        </w:rPr>
        <w:t>dla nieruchomości na której znajduje się domek letniskowy lub innej nieruchomości wykorzystywanych na cele rekreacyjno-wypoczynkowe</w:t>
      </w:r>
      <w:r w:rsidRPr="002B2B68">
        <w:rPr>
          <w:szCs w:val="22"/>
        </w:rPr>
        <w:t xml:space="preserve"> - </w:t>
      </w:r>
      <w:r w:rsidRPr="002B2B68">
        <w:rPr>
          <w:color w:val="000000"/>
          <w:szCs w:val="22"/>
          <w:u w:color="000000"/>
        </w:rPr>
        <w:t>pojemnik 120L</w:t>
      </w:r>
    </w:p>
    <w:p w14:paraId="0C2F66FC" w14:textId="2BC2BC9F" w:rsidR="002B2B68" w:rsidRDefault="002B2B68" w:rsidP="00BD77C4">
      <w:pPr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2)</w:t>
      </w:r>
      <w:r w:rsidR="00BC166D">
        <w:rPr>
          <w:szCs w:val="22"/>
        </w:rPr>
        <w:t xml:space="preserve"> </w:t>
      </w:r>
      <w:r w:rsidRPr="002B2B68">
        <w:rPr>
          <w:color w:val="000000"/>
          <w:szCs w:val="22"/>
          <w:u w:color="000000"/>
        </w:rPr>
        <w:t>w</w:t>
      </w:r>
      <w:r w:rsidRPr="002B2B68">
        <w:rPr>
          <w:color w:val="000000"/>
          <w:szCs w:val="22"/>
          <w:u w:color="000000"/>
        </w:rPr>
        <w:t xml:space="preserve">orki </w:t>
      </w:r>
      <w:r w:rsidRPr="002B2B68">
        <w:rPr>
          <w:color w:val="000000"/>
          <w:szCs w:val="22"/>
          <w:u w:color="000000"/>
        </w:rPr>
        <w:t>do selektywnego zbierania odpadów komunalnych - dla zabudowy jednorodzinnej</w:t>
      </w:r>
      <w:r w:rsidR="00BD77C4">
        <w:rPr>
          <w:color w:val="000000"/>
          <w:szCs w:val="22"/>
          <w:u w:color="000000"/>
        </w:rPr>
        <w:t xml:space="preserve"> </w:t>
      </w:r>
      <w:r w:rsidRPr="002B2B68">
        <w:rPr>
          <w:color w:val="000000"/>
          <w:szCs w:val="22"/>
          <w:u w:color="000000"/>
        </w:rPr>
        <w:t>i</w:t>
      </w:r>
      <w:r w:rsidR="00BC166D">
        <w:rPr>
          <w:color w:val="000000"/>
          <w:szCs w:val="22"/>
          <w:u w:color="000000"/>
        </w:rPr>
        <w:t xml:space="preserve"> </w:t>
      </w:r>
      <w:r w:rsidRPr="002B2B68">
        <w:rPr>
          <w:color w:val="000000"/>
          <w:szCs w:val="22"/>
          <w:u w:color="000000"/>
        </w:rPr>
        <w:t>wielorodzinnej oraz nieruchomości, na której znajduje się domek letniskowy lub innej nieruchomości wykorzystywanych na cele rekreacyjno-wypoczynkowe. Ustala się limity przekazywanych mieszkańcom worków w trakcie zbierania odpadów tj. jeden worek za oddany jeden worek z odpadami.</w:t>
      </w:r>
    </w:p>
    <w:p w14:paraId="6C294A0B" w14:textId="78270673" w:rsidR="002B2B68" w:rsidRPr="002B2B68" w:rsidRDefault="002B2B68" w:rsidP="00BD77C4">
      <w:pPr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b/>
          <w:szCs w:val="22"/>
        </w:rPr>
        <w:t>§ 2. </w:t>
      </w:r>
      <w:r w:rsidRPr="002B2B68">
        <w:rPr>
          <w:szCs w:val="22"/>
        </w:rPr>
        <w:t>1. </w:t>
      </w:r>
      <w:r w:rsidRPr="002B2B68">
        <w:rPr>
          <w:color w:val="000000"/>
          <w:szCs w:val="22"/>
          <w:u w:color="000000"/>
        </w:rPr>
        <w:t>Odpady komunalne odbierane będą od właścicieli nieruchomości według podziału na następujące frakcje:</w:t>
      </w:r>
    </w:p>
    <w:p w14:paraId="070A8235" w14:textId="77777777" w:rsidR="002B2B68" w:rsidRPr="002B2B68" w:rsidRDefault="002B2B68" w:rsidP="00BD77C4">
      <w:pPr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1) </w:t>
      </w:r>
      <w:r w:rsidRPr="002B2B68">
        <w:rPr>
          <w:color w:val="000000"/>
          <w:szCs w:val="22"/>
          <w:u w:color="000000"/>
        </w:rPr>
        <w:t>pozostałe po segregacji  (zmieszane) odpady komunalne;</w:t>
      </w:r>
    </w:p>
    <w:p w14:paraId="3931E89F" w14:textId="77777777" w:rsidR="002B2B68" w:rsidRPr="002B2B68" w:rsidRDefault="002B2B68" w:rsidP="00BD77C4">
      <w:pPr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2) </w:t>
      </w:r>
      <w:r w:rsidRPr="002B2B68">
        <w:rPr>
          <w:color w:val="000000"/>
          <w:szCs w:val="22"/>
          <w:u w:color="000000"/>
        </w:rPr>
        <w:t>papier i tekturę;</w:t>
      </w:r>
    </w:p>
    <w:p w14:paraId="4AB5EC89" w14:textId="77777777" w:rsidR="002B2B68" w:rsidRPr="002B2B68" w:rsidRDefault="002B2B68" w:rsidP="00BD77C4">
      <w:pPr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3) </w:t>
      </w:r>
      <w:r w:rsidRPr="002B2B68">
        <w:rPr>
          <w:color w:val="000000"/>
          <w:szCs w:val="22"/>
          <w:u w:color="000000"/>
        </w:rPr>
        <w:t>metale;</w:t>
      </w:r>
    </w:p>
    <w:p w14:paraId="40401644" w14:textId="77777777" w:rsidR="002B2B68" w:rsidRPr="002B2B68" w:rsidRDefault="002B2B68" w:rsidP="00BD77C4">
      <w:pPr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4) </w:t>
      </w:r>
      <w:r w:rsidRPr="002B2B68">
        <w:rPr>
          <w:color w:val="000000"/>
          <w:szCs w:val="22"/>
          <w:u w:color="000000"/>
        </w:rPr>
        <w:t>tworzywa sztuczne;</w:t>
      </w:r>
    </w:p>
    <w:p w14:paraId="75A30804" w14:textId="77777777" w:rsidR="002B2B68" w:rsidRPr="002B2B68" w:rsidRDefault="002B2B68" w:rsidP="00BD77C4">
      <w:pPr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5) </w:t>
      </w:r>
      <w:r w:rsidRPr="002B2B68">
        <w:rPr>
          <w:color w:val="000000"/>
          <w:szCs w:val="22"/>
          <w:u w:color="000000"/>
        </w:rPr>
        <w:t>szkło;</w:t>
      </w:r>
    </w:p>
    <w:p w14:paraId="0A776F14" w14:textId="77777777" w:rsidR="002B2B68" w:rsidRPr="002B2B68" w:rsidRDefault="002B2B68" w:rsidP="00BD77C4">
      <w:pPr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6) </w:t>
      </w:r>
      <w:r w:rsidRPr="002B2B68">
        <w:rPr>
          <w:color w:val="000000"/>
          <w:szCs w:val="22"/>
          <w:u w:color="000000"/>
        </w:rPr>
        <w:t>opakowania wielomateriałowe;</w:t>
      </w:r>
    </w:p>
    <w:p w14:paraId="22ECFBDA" w14:textId="77777777" w:rsidR="002B2B68" w:rsidRPr="002B2B68" w:rsidRDefault="002B2B68" w:rsidP="00BD77C4">
      <w:pPr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7) </w:t>
      </w:r>
      <w:r w:rsidRPr="002B2B68">
        <w:rPr>
          <w:color w:val="000000"/>
          <w:szCs w:val="22"/>
          <w:u w:color="000000"/>
        </w:rPr>
        <w:t>bioodpady, tylko z terenu własnej nieruchomości;</w:t>
      </w:r>
    </w:p>
    <w:p w14:paraId="7886ACC3" w14:textId="77777777" w:rsidR="002B2B68" w:rsidRPr="002B2B68" w:rsidRDefault="002B2B68" w:rsidP="00BD77C4">
      <w:pPr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8) </w:t>
      </w:r>
      <w:r w:rsidRPr="002B2B68">
        <w:rPr>
          <w:color w:val="000000"/>
          <w:szCs w:val="22"/>
          <w:u w:color="000000"/>
        </w:rPr>
        <w:t>przeterminowane leki i chemikalia;</w:t>
      </w:r>
    </w:p>
    <w:p w14:paraId="619EBB7C" w14:textId="77777777" w:rsidR="002B2B68" w:rsidRPr="002B2B68" w:rsidRDefault="002B2B68" w:rsidP="00BD77C4">
      <w:pPr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9) </w:t>
      </w:r>
      <w:r w:rsidRPr="002B2B68">
        <w:rPr>
          <w:color w:val="000000"/>
          <w:szCs w:val="22"/>
          <w:u w:color="000000"/>
        </w:rPr>
        <w:t>odpady niekwalifikujące się do odpadów medycznych powstałe w gospodarstwie domowym (np. igły, strzykawki);</w:t>
      </w:r>
    </w:p>
    <w:p w14:paraId="218B6D9F" w14:textId="5EC45C24" w:rsidR="002B2B68" w:rsidRPr="002B2B68" w:rsidRDefault="002B2B68" w:rsidP="00BD77C4">
      <w:pPr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10)</w:t>
      </w:r>
      <w:r w:rsidR="00BC166D">
        <w:rPr>
          <w:szCs w:val="22"/>
        </w:rPr>
        <w:t xml:space="preserve"> </w:t>
      </w:r>
      <w:r w:rsidRPr="002B2B68">
        <w:rPr>
          <w:color w:val="000000"/>
          <w:szCs w:val="22"/>
          <w:u w:color="000000"/>
        </w:rPr>
        <w:t>zużyte baterie i akumulatory;</w:t>
      </w:r>
    </w:p>
    <w:p w14:paraId="7CF943FA" w14:textId="77777777" w:rsidR="002B2B68" w:rsidRPr="002B2B68" w:rsidRDefault="002B2B68" w:rsidP="00BD77C4">
      <w:pPr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11) </w:t>
      </w:r>
      <w:r w:rsidRPr="002B2B68">
        <w:rPr>
          <w:color w:val="000000"/>
          <w:szCs w:val="22"/>
          <w:u w:color="000000"/>
        </w:rPr>
        <w:t>zużyty sprzęt elektryczny i elektroniczny;</w:t>
      </w:r>
    </w:p>
    <w:p w14:paraId="01B1B826" w14:textId="77777777" w:rsidR="002B2B68" w:rsidRPr="002B2B68" w:rsidRDefault="002B2B68" w:rsidP="00BD77C4">
      <w:pPr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12) </w:t>
      </w:r>
      <w:r w:rsidRPr="002B2B68">
        <w:rPr>
          <w:color w:val="000000"/>
          <w:szCs w:val="22"/>
          <w:u w:color="000000"/>
        </w:rPr>
        <w:t>odpady wielkogabarytowe;</w:t>
      </w:r>
    </w:p>
    <w:p w14:paraId="19F233B1" w14:textId="77777777" w:rsidR="002B2B68" w:rsidRPr="002B2B68" w:rsidRDefault="002B2B68" w:rsidP="00BD77C4">
      <w:pPr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13) </w:t>
      </w:r>
      <w:r w:rsidRPr="002B2B68">
        <w:rPr>
          <w:color w:val="000000"/>
          <w:szCs w:val="22"/>
          <w:u w:color="000000"/>
        </w:rPr>
        <w:t>zużyte opony;</w:t>
      </w:r>
    </w:p>
    <w:p w14:paraId="7BB5D561" w14:textId="77777777" w:rsidR="002B2B68" w:rsidRPr="002B2B68" w:rsidRDefault="002B2B68" w:rsidP="00BD77C4">
      <w:pPr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14) </w:t>
      </w:r>
      <w:r w:rsidRPr="002B2B68">
        <w:rPr>
          <w:color w:val="000000"/>
          <w:szCs w:val="22"/>
          <w:u w:color="000000"/>
        </w:rPr>
        <w:t>odpady budowlane i rozbiórkowe z gospodarstw domowych;</w:t>
      </w:r>
    </w:p>
    <w:p w14:paraId="09C7F768" w14:textId="77777777" w:rsidR="002B2B68" w:rsidRPr="002B2B68" w:rsidRDefault="002B2B68" w:rsidP="00BD77C4">
      <w:pPr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15) </w:t>
      </w:r>
      <w:r w:rsidRPr="002B2B68">
        <w:rPr>
          <w:color w:val="000000"/>
          <w:szCs w:val="22"/>
          <w:u w:color="000000"/>
        </w:rPr>
        <w:t>odpady niebezpieczne;</w:t>
      </w:r>
    </w:p>
    <w:p w14:paraId="576B0C59" w14:textId="77777777" w:rsidR="002B2B68" w:rsidRPr="002B2B68" w:rsidRDefault="002B2B68" w:rsidP="00BD77C4">
      <w:pPr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16) </w:t>
      </w:r>
      <w:r w:rsidRPr="002B2B68">
        <w:rPr>
          <w:color w:val="000000"/>
          <w:szCs w:val="22"/>
          <w:u w:color="000000"/>
        </w:rPr>
        <w:t>tekstylia i odzież.</w:t>
      </w:r>
    </w:p>
    <w:p w14:paraId="40C59BAE" w14:textId="3CCEA411" w:rsidR="002B2B68" w:rsidRPr="002B2B68" w:rsidRDefault="002B2B68" w:rsidP="00BD77C4">
      <w:pPr>
        <w:keepLines/>
        <w:spacing w:before="120" w:after="120" w:line="276" w:lineRule="auto"/>
        <w:ind w:firstLine="397"/>
        <w:rPr>
          <w:b/>
          <w:szCs w:val="22"/>
        </w:rPr>
      </w:pPr>
      <w:r w:rsidRPr="002B2B68">
        <w:rPr>
          <w:b/>
          <w:szCs w:val="22"/>
        </w:rPr>
        <w:t>§ 3.</w:t>
      </w:r>
      <w:r w:rsidRPr="002B2B68">
        <w:rPr>
          <w:szCs w:val="22"/>
        </w:rPr>
        <w:t>1</w:t>
      </w:r>
      <w:r w:rsidRPr="002B2B68">
        <w:rPr>
          <w:b/>
          <w:szCs w:val="22"/>
        </w:rPr>
        <w:t>. </w:t>
      </w:r>
      <w:r w:rsidRPr="002B2B68">
        <w:rPr>
          <w:color w:val="000000"/>
          <w:szCs w:val="22"/>
          <w:u w:color="000000"/>
        </w:rPr>
        <w:t>Od właściciela nieruchomości odbiera się każdą zebraną na przedmiotowej nieruchomości przez jej mieszkańców ilość odpadów komunalnych, zgromadzonych w</w:t>
      </w:r>
      <w:r w:rsidR="00BC166D">
        <w:rPr>
          <w:color w:val="000000"/>
          <w:szCs w:val="22"/>
          <w:u w:color="000000"/>
        </w:rPr>
        <w:t xml:space="preserve"> </w:t>
      </w:r>
      <w:r w:rsidRPr="002B2B68">
        <w:rPr>
          <w:color w:val="000000"/>
          <w:szCs w:val="22"/>
          <w:u w:color="000000"/>
        </w:rPr>
        <w:t>sposób zgodny z</w:t>
      </w:r>
      <w:r w:rsidR="00BC166D">
        <w:rPr>
          <w:color w:val="000000"/>
          <w:szCs w:val="22"/>
          <w:u w:color="000000"/>
        </w:rPr>
        <w:t xml:space="preserve"> </w:t>
      </w:r>
      <w:r w:rsidRPr="002B2B68">
        <w:rPr>
          <w:color w:val="000000"/>
          <w:szCs w:val="22"/>
          <w:u w:color="000000"/>
        </w:rPr>
        <w:t>Regulaminem Utrzymania Czystości i Porządku na terenie Związku, z wyłączeniem bioodpadów stanowiących części roślin pochodzących z pielęgnacji terenów zielonych, ogrodów, które odbierane są w</w:t>
      </w:r>
      <w:r w:rsidR="00BC166D">
        <w:rPr>
          <w:color w:val="000000"/>
          <w:szCs w:val="22"/>
          <w:u w:color="000000"/>
        </w:rPr>
        <w:t xml:space="preserve"> </w:t>
      </w:r>
      <w:r w:rsidRPr="002B2B68">
        <w:rPr>
          <w:color w:val="000000"/>
          <w:szCs w:val="22"/>
          <w:u w:color="000000"/>
        </w:rPr>
        <w:t>liczbie do 5 worków o pojemności 120 litrów spod nieruchomości zgodnie z obowiązującym harmonogramem wywozu odpadów.</w:t>
      </w:r>
    </w:p>
    <w:p w14:paraId="77F24AE2" w14:textId="0627AE54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lastRenderedPageBreak/>
        <w:t>2.</w:t>
      </w:r>
      <w:r w:rsidR="00BC166D">
        <w:rPr>
          <w:szCs w:val="22"/>
        </w:rPr>
        <w:t xml:space="preserve"> </w:t>
      </w:r>
      <w:r w:rsidRPr="002B2B68">
        <w:rPr>
          <w:color w:val="000000"/>
          <w:szCs w:val="22"/>
          <w:u w:color="000000"/>
        </w:rPr>
        <w:t>Z nieruchomości jednorodzinnych, których właściciel oświadczył o kompostowaniu bioodpadów w kompostowniku przydomowym – bioodpady nie będą odbierane.</w:t>
      </w:r>
    </w:p>
    <w:p w14:paraId="252FB6CA" w14:textId="63EB084D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b/>
          <w:szCs w:val="22"/>
        </w:rPr>
        <w:t>§ 4. </w:t>
      </w:r>
      <w:r w:rsidRPr="002B2B68">
        <w:rPr>
          <w:szCs w:val="22"/>
        </w:rPr>
        <w:t>1.</w:t>
      </w:r>
      <w:r w:rsidR="00BC166D">
        <w:rPr>
          <w:szCs w:val="22"/>
        </w:rPr>
        <w:t xml:space="preserve"> </w:t>
      </w:r>
      <w:r w:rsidRPr="002B2B68">
        <w:rPr>
          <w:color w:val="000000"/>
          <w:szCs w:val="22"/>
          <w:u w:color="000000"/>
        </w:rPr>
        <w:t>Częstotliwość odbioru odpadów komunalnych przedstawia załącznik nr 1 do uchwały.</w:t>
      </w:r>
    </w:p>
    <w:p w14:paraId="3284326F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2. </w:t>
      </w:r>
      <w:r w:rsidRPr="002B2B68">
        <w:rPr>
          <w:color w:val="000000"/>
          <w:szCs w:val="22"/>
          <w:u w:color="000000"/>
        </w:rPr>
        <w:t>Odpady wskazane w § 2 ust. 1 pkt 1 –7 odbierane są w miejscu wytwarzania zgodnie z harmonogramem ustalonym przez operatora, z którym Zarząd Związku zawarł umowę na odbiór i zagospodarowanie odpadów komunalnych.</w:t>
      </w:r>
    </w:p>
    <w:p w14:paraId="148F9801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3. </w:t>
      </w:r>
      <w:r w:rsidRPr="002B2B68">
        <w:rPr>
          <w:color w:val="000000"/>
          <w:szCs w:val="22"/>
          <w:u w:color="000000"/>
        </w:rPr>
        <w:t>Pozbywanie odpadów komunalnych, o których mowa w § 2 ust.1 pkt 2 - 7, 11 i 12 obywać się może również poprzez samodzielne dostarczenie przez mieszkańca do punktów selektywnego zbierania odpadów komunalnych.</w:t>
      </w:r>
    </w:p>
    <w:p w14:paraId="63C7235F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4.  </w:t>
      </w:r>
      <w:r w:rsidRPr="002B2B68">
        <w:rPr>
          <w:color w:val="000000"/>
          <w:szCs w:val="22"/>
          <w:u w:color="000000"/>
        </w:rPr>
        <w:t>Pozbywanie odpadów komunalnych, o których mowa w § 2 ust.1 pkt 8 – 10 i 13 - 16 obywać się będzie poprzez samodzielne dostarczenie przez mieszkańca do punktów selektywnego zbierania odpadów komunalnych.</w:t>
      </w:r>
    </w:p>
    <w:p w14:paraId="69A4D883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 xml:space="preserve"> 5. </w:t>
      </w:r>
      <w:r w:rsidRPr="002B2B68">
        <w:rPr>
          <w:color w:val="000000"/>
          <w:szCs w:val="22"/>
          <w:u w:color="000000"/>
        </w:rPr>
        <w:t>Zarząd Związku udostępnia na stronie internetowej Związku oraz w aplikacji „Kiedy śmieci” terminy odbioru poszczególnych frakcji odpadów komunalnych.</w:t>
      </w:r>
    </w:p>
    <w:p w14:paraId="74131418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color w:val="000000"/>
          <w:szCs w:val="22"/>
          <w:u w:color="000000"/>
        </w:rPr>
        <w:t>6. (uchylony)</w:t>
      </w:r>
    </w:p>
    <w:p w14:paraId="1AF6DC40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color w:val="000000"/>
          <w:szCs w:val="22"/>
          <w:u w:color="000000"/>
        </w:rPr>
        <w:t>7. (uchylony)</w:t>
      </w:r>
    </w:p>
    <w:p w14:paraId="0B6C3CB9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b/>
          <w:szCs w:val="22"/>
        </w:rPr>
        <w:t>§ 5. </w:t>
      </w:r>
      <w:r w:rsidRPr="002B2B68">
        <w:rPr>
          <w:color w:val="000000"/>
          <w:szCs w:val="22"/>
          <w:u w:color="000000"/>
        </w:rPr>
        <w:t>Zasady funkcjonowania Punktów Selektywnej Zbiórki Odpadów Komunalnych na terenie Międzygminnego Związku Gospodarki Odpadami Komunalnymi „Odra – Nysa – Bóbr”:</w:t>
      </w:r>
    </w:p>
    <w:p w14:paraId="526244E5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1. </w:t>
      </w:r>
      <w:r w:rsidRPr="002B2B68">
        <w:rPr>
          <w:color w:val="000000"/>
          <w:szCs w:val="22"/>
          <w:u w:color="000000"/>
        </w:rPr>
        <w:t>PSZOK-i przyjmują odpady komunalne od osób zamieszkałych na terenie danej gminy, w której znajduje się PSZOK.</w:t>
      </w:r>
    </w:p>
    <w:p w14:paraId="1EF9EE2B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2. </w:t>
      </w:r>
      <w:r w:rsidRPr="002B2B68">
        <w:rPr>
          <w:color w:val="000000"/>
          <w:szCs w:val="22"/>
          <w:u w:color="000000"/>
        </w:rPr>
        <w:t>w</w:t>
      </w:r>
      <w:r w:rsidRPr="002B2B68">
        <w:rPr>
          <w:color w:val="000000"/>
          <w:szCs w:val="22"/>
          <w:u w:color="000000"/>
        </w:rPr>
        <w:t xml:space="preserve"> </w:t>
      </w:r>
      <w:r w:rsidRPr="002B2B68">
        <w:rPr>
          <w:color w:val="000000"/>
          <w:szCs w:val="22"/>
          <w:u w:color="000000"/>
        </w:rPr>
        <w:t>celu przyjęcia odpadów na PSZOK, mieszkaniec musi okazać się dowodem wpłaty za odpady z ostatniego miesiąca.</w:t>
      </w:r>
    </w:p>
    <w:p w14:paraId="7532AD74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3. </w:t>
      </w:r>
      <w:r w:rsidRPr="002B2B68">
        <w:rPr>
          <w:color w:val="000000"/>
          <w:szCs w:val="22"/>
          <w:u w:color="000000"/>
        </w:rPr>
        <w:t>d</w:t>
      </w:r>
      <w:r w:rsidRPr="002B2B68">
        <w:rPr>
          <w:color w:val="000000"/>
          <w:szCs w:val="22"/>
          <w:u w:color="000000"/>
        </w:rPr>
        <w:t xml:space="preserve">o </w:t>
      </w:r>
      <w:r w:rsidRPr="002B2B68">
        <w:rPr>
          <w:color w:val="000000"/>
          <w:szCs w:val="22"/>
          <w:u w:color="000000"/>
        </w:rPr>
        <w:t>PSZOK-ów przyjmowane są selektywnie zebrane (posegregowane) odpady komunalne pochodzące z nieruchomości zamieszkałych z terenu Związku wykazane w § 2 ust 1 pkt 2 – 16 z tym, że wprowadza się limity dla:</w:t>
      </w:r>
    </w:p>
    <w:p w14:paraId="34352012" w14:textId="77777777" w:rsidR="002B2B68" w:rsidRPr="002B2B68" w:rsidRDefault="002B2B68" w:rsidP="00BD77C4">
      <w:pPr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 xml:space="preserve">1) </w:t>
      </w:r>
      <w:r w:rsidRPr="002B2B68">
        <w:rPr>
          <w:color w:val="000000"/>
          <w:szCs w:val="22"/>
          <w:u w:color="000000"/>
        </w:rPr>
        <w:t>odpadów budowlanych i rozbiórkowych z gospodarstw domowych stanowiących odpady komunalne - nie więcej niż 500 kg w skali roku z jednej nieruchomości zamieszkałej lub jednego lokalu mieszkalnego w zabudowie wielorodzinnej;</w:t>
      </w:r>
    </w:p>
    <w:p w14:paraId="26214749" w14:textId="77777777" w:rsidR="002B2B68" w:rsidRDefault="002B2B68" w:rsidP="00BD77C4">
      <w:pPr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2) </w:t>
      </w:r>
      <w:r w:rsidRPr="002B2B68">
        <w:rPr>
          <w:color w:val="000000"/>
          <w:szCs w:val="22"/>
          <w:u w:color="000000"/>
        </w:rPr>
        <w:t>zużytych opon od  samochodów osobowych do średnicy 1,20m -  nie więcej jak 8 szt. rocznie (przyjmowane wyłącznie opony bez felg);</w:t>
      </w:r>
    </w:p>
    <w:p w14:paraId="52FC6CA3" w14:textId="26946632" w:rsidR="002B2B68" w:rsidRPr="002B2B68" w:rsidRDefault="002B2B68" w:rsidP="00BD77C4">
      <w:pPr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3) </w:t>
      </w:r>
      <w:r w:rsidRPr="002B2B68">
        <w:rPr>
          <w:color w:val="000000"/>
          <w:szCs w:val="22"/>
          <w:u w:color="000000"/>
        </w:rPr>
        <w:t>bioodpady stanowiące części roślin pochodzących z pielęgnacji terenów zielonych, ogrodów tylko z terenu nieruchomości zamieszkałych – nie więcej niż 10 worków koloru brązowego o poj. 120L miesięcznie.</w:t>
      </w:r>
    </w:p>
    <w:p w14:paraId="38E0848E" w14:textId="77777777" w:rsidR="002B2B68" w:rsidRPr="002B2B68" w:rsidRDefault="002B2B68" w:rsidP="00BD77C4">
      <w:pPr>
        <w:keepLines/>
        <w:spacing w:before="120" w:after="120" w:line="276" w:lineRule="auto"/>
        <w:ind w:firstLine="397"/>
        <w:jc w:val="left"/>
        <w:rPr>
          <w:color w:val="000000"/>
          <w:szCs w:val="22"/>
          <w:u w:color="000000"/>
        </w:rPr>
      </w:pPr>
      <w:r w:rsidRPr="002B2B68">
        <w:rPr>
          <w:szCs w:val="22"/>
        </w:rPr>
        <w:t>4. </w:t>
      </w:r>
      <w:r w:rsidRPr="002B2B68">
        <w:rPr>
          <w:color w:val="000000"/>
          <w:szCs w:val="22"/>
          <w:u w:color="000000"/>
        </w:rPr>
        <w:t>PSZOK nie przyjmuje odpadów takich jak:</w:t>
      </w:r>
    </w:p>
    <w:p w14:paraId="1849FF2D" w14:textId="77777777" w:rsidR="002B2B68" w:rsidRPr="002B2B68" w:rsidRDefault="002B2B68" w:rsidP="00BD77C4">
      <w:pPr>
        <w:spacing w:before="120" w:after="120" w:line="276" w:lineRule="auto"/>
        <w:ind w:firstLine="397"/>
        <w:jc w:val="left"/>
        <w:rPr>
          <w:color w:val="000000"/>
          <w:szCs w:val="22"/>
          <w:u w:color="000000"/>
        </w:rPr>
      </w:pPr>
      <w:r w:rsidRPr="002B2B68">
        <w:rPr>
          <w:szCs w:val="22"/>
        </w:rPr>
        <w:t>1) </w:t>
      </w:r>
      <w:r w:rsidRPr="002B2B68">
        <w:rPr>
          <w:color w:val="000000"/>
          <w:szCs w:val="22"/>
          <w:u w:color="000000"/>
        </w:rPr>
        <w:t>odpady zawierające azbest;</w:t>
      </w:r>
    </w:p>
    <w:p w14:paraId="69CF0EAD" w14:textId="77777777" w:rsidR="002B2B68" w:rsidRPr="002B2B68" w:rsidRDefault="002B2B68" w:rsidP="00BD77C4">
      <w:pPr>
        <w:spacing w:before="120" w:after="120" w:line="276" w:lineRule="auto"/>
        <w:ind w:firstLine="397"/>
        <w:jc w:val="left"/>
        <w:rPr>
          <w:color w:val="000000"/>
          <w:szCs w:val="22"/>
          <w:u w:color="000000"/>
        </w:rPr>
      </w:pPr>
      <w:r w:rsidRPr="002B2B68">
        <w:rPr>
          <w:szCs w:val="22"/>
        </w:rPr>
        <w:t>2) </w:t>
      </w:r>
      <w:r w:rsidRPr="002B2B68">
        <w:rPr>
          <w:color w:val="000000"/>
          <w:szCs w:val="22"/>
          <w:u w:color="000000"/>
        </w:rPr>
        <w:t>odpady niebezpieczne bez możliwości wiarygodnej identyfikacji (brak etykiet);</w:t>
      </w:r>
    </w:p>
    <w:p w14:paraId="4772FEEE" w14:textId="77777777" w:rsidR="002B2B68" w:rsidRPr="002B2B68" w:rsidRDefault="002B2B68" w:rsidP="00BD77C4">
      <w:pPr>
        <w:spacing w:before="120" w:after="120" w:line="276" w:lineRule="auto"/>
        <w:ind w:firstLine="397"/>
        <w:jc w:val="left"/>
        <w:rPr>
          <w:color w:val="000000"/>
          <w:szCs w:val="22"/>
          <w:u w:color="000000"/>
        </w:rPr>
      </w:pPr>
      <w:r w:rsidRPr="002B2B68">
        <w:rPr>
          <w:szCs w:val="22"/>
        </w:rPr>
        <w:t>3) </w:t>
      </w:r>
      <w:r w:rsidRPr="002B2B68">
        <w:rPr>
          <w:color w:val="000000"/>
          <w:szCs w:val="22"/>
          <w:u w:color="000000"/>
        </w:rPr>
        <w:t>odpady w opakowaniach cieknących;</w:t>
      </w:r>
    </w:p>
    <w:p w14:paraId="21AAC282" w14:textId="77777777" w:rsidR="002B2B68" w:rsidRPr="002B2B68" w:rsidRDefault="002B2B68" w:rsidP="00BD77C4">
      <w:pPr>
        <w:spacing w:before="120" w:after="120" w:line="276" w:lineRule="auto"/>
        <w:ind w:firstLine="397"/>
        <w:jc w:val="left"/>
        <w:rPr>
          <w:color w:val="000000"/>
          <w:szCs w:val="22"/>
          <w:u w:color="000000"/>
        </w:rPr>
      </w:pPr>
      <w:r w:rsidRPr="002B2B68">
        <w:rPr>
          <w:szCs w:val="22"/>
        </w:rPr>
        <w:t>4) </w:t>
      </w:r>
      <w:r w:rsidRPr="002B2B68">
        <w:rPr>
          <w:color w:val="000000"/>
          <w:szCs w:val="22"/>
          <w:u w:color="000000"/>
        </w:rPr>
        <w:t>odpady z działalności gospodarczej;</w:t>
      </w:r>
    </w:p>
    <w:p w14:paraId="2EF4CB19" w14:textId="77777777" w:rsidR="002B2B68" w:rsidRPr="002B2B68" w:rsidRDefault="002B2B68" w:rsidP="00BD77C4">
      <w:pPr>
        <w:spacing w:before="120" w:after="120" w:line="276" w:lineRule="auto"/>
        <w:ind w:firstLine="397"/>
        <w:jc w:val="left"/>
        <w:rPr>
          <w:color w:val="000000"/>
          <w:szCs w:val="22"/>
          <w:u w:color="000000"/>
        </w:rPr>
      </w:pPr>
      <w:r w:rsidRPr="002B2B68">
        <w:rPr>
          <w:szCs w:val="22"/>
        </w:rPr>
        <w:t>5) </w:t>
      </w:r>
      <w:r w:rsidRPr="002B2B68">
        <w:rPr>
          <w:color w:val="000000"/>
          <w:szCs w:val="22"/>
          <w:u w:color="000000"/>
        </w:rPr>
        <w:t>odpady wskazujące na źródło pochodzenia inne niż z gospodarstwa domowego;</w:t>
      </w:r>
    </w:p>
    <w:p w14:paraId="002037B5" w14:textId="77777777" w:rsidR="002B2B68" w:rsidRPr="002B2B68" w:rsidRDefault="002B2B68" w:rsidP="00BD77C4">
      <w:pPr>
        <w:spacing w:before="120" w:after="120" w:line="276" w:lineRule="auto"/>
        <w:ind w:firstLine="397"/>
        <w:jc w:val="left"/>
        <w:rPr>
          <w:color w:val="000000"/>
          <w:szCs w:val="22"/>
          <w:u w:color="000000"/>
        </w:rPr>
      </w:pPr>
      <w:r w:rsidRPr="002B2B68">
        <w:rPr>
          <w:szCs w:val="22"/>
        </w:rPr>
        <w:lastRenderedPageBreak/>
        <w:t>6) </w:t>
      </w:r>
      <w:r w:rsidRPr="002B2B68">
        <w:rPr>
          <w:color w:val="000000"/>
          <w:szCs w:val="22"/>
          <w:u w:color="000000"/>
        </w:rPr>
        <w:t>zmieszane odpady komunalne (odbierane u źródła);</w:t>
      </w:r>
    </w:p>
    <w:p w14:paraId="6F05C204" w14:textId="77777777" w:rsidR="002B2B68" w:rsidRPr="002B2B68" w:rsidRDefault="002B2B68" w:rsidP="00BD77C4">
      <w:pPr>
        <w:keepLines/>
        <w:spacing w:before="120" w:after="120" w:line="276" w:lineRule="auto"/>
        <w:ind w:firstLine="397"/>
        <w:jc w:val="left"/>
        <w:rPr>
          <w:color w:val="000000"/>
          <w:szCs w:val="22"/>
          <w:u w:color="000000"/>
        </w:rPr>
      </w:pPr>
      <w:r w:rsidRPr="002B2B68">
        <w:rPr>
          <w:szCs w:val="22"/>
        </w:rPr>
        <w:t>7) </w:t>
      </w:r>
      <w:r w:rsidRPr="002B2B68">
        <w:rPr>
          <w:color w:val="000000"/>
          <w:szCs w:val="22"/>
          <w:u w:color="000000"/>
        </w:rPr>
        <w:t>inne odpady nie stanowiące odpadów komunalnych.</w:t>
      </w:r>
    </w:p>
    <w:p w14:paraId="4AF0F430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5. </w:t>
      </w:r>
      <w:r w:rsidRPr="002B2B68">
        <w:rPr>
          <w:color w:val="000000"/>
          <w:szCs w:val="22"/>
          <w:u w:color="000000"/>
        </w:rPr>
        <w:t>Odpady płynne muszą znajdować się w szczelnych (niecieknących) i nieuszkodzonych opakowaniach z oryginalnymi etykietami umożliwiającymi identyfikację odpadu.</w:t>
      </w:r>
    </w:p>
    <w:p w14:paraId="18D4AA7C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6. </w:t>
      </w:r>
      <w:r w:rsidRPr="002B2B68">
        <w:rPr>
          <w:color w:val="000000"/>
          <w:szCs w:val="22"/>
          <w:u w:color="000000"/>
        </w:rPr>
        <w:t>Przyjęcia odpadów dokonuje upoważniony pracownik PSZOK, jednakże do rozładowania  i samodzielnego umieszczenia odpadów we właściwych pojemnikach zobowiązana jest osoba dostarczająca odpady.</w:t>
      </w:r>
    </w:p>
    <w:p w14:paraId="319D10BE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7. </w:t>
      </w:r>
      <w:r w:rsidRPr="002B2B68">
        <w:rPr>
          <w:color w:val="000000"/>
          <w:szCs w:val="22"/>
          <w:u w:color="000000"/>
        </w:rPr>
        <w:t>Przyjęcia dokonuje się po sprawdzeniu zawartości dostarczonych odpadów, ich zgodności z wykazem przyjmowanych aktualnie odpadów, ich czystości, składu itp. oraz ewentualnym zważeniu.</w:t>
      </w:r>
    </w:p>
    <w:p w14:paraId="71981D9D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8. </w:t>
      </w:r>
      <w:r w:rsidRPr="002B2B68">
        <w:rPr>
          <w:color w:val="000000"/>
          <w:szCs w:val="22"/>
          <w:u w:color="000000"/>
        </w:rPr>
        <w:t>Osoby korzystające z usług PSZOK lub przebywające na jego terenie zobowiązane są do przestrzegania zaleceń obsługi PSZOK, w szczególności w zakresie miejsca złożenia odpadów, sposobu poruszania się po PSZOK oraz zachowania zasad bezpieczeństwa.</w:t>
      </w:r>
    </w:p>
    <w:p w14:paraId="73B51302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9. </w:t>
      </w:r>
      <w:r w:rsidRPr="002B2B68">
        <w:rPr>
          <w:color w:val="000000"/>
          <w:szCs w:val="22"/>
          <w:u w:color="000000"/>
        </w:rPr>
        <w:t>Pracownik PSZOK ma prawo odmówić przyjęcia odpadu niesegregowanego (zmieszanego), niezgodnego z listą przyjmowanych odpadów lub jeśli byłoby to sprzeczne z przepisami prawa lub mogłoby zagrażać zdrowiu lub życiu ludzi.</w:t>
      </w:r>
    </w:p>
    <w:p w14:paraId="04A7210D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10. </w:t>
      </w:r>
      <w:r w:rsidRPr="002B2B68">
        <w:rPr>
          <w:color w:val="000000"/>
          <w:szCs w:val="22"/>
          <w:u w:color="000000"/>
        </w:rPr>
        <w:t>Pracownik PSZOK ma prawo odmówić przyjęcia odpadów jeżeli stwierdzi, że odpady mogą pochodzić z działalności gospodarczej lub jej likwidacji (np. chemikalia, odpady poprodukcyjne, itp.) oraz z nieruchomości położonej w innej gminie.</w:t>
      </w:r>
    </w:p>
    <w:p w14:paraId="1AABA3CD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11. </w:t>
      </w:r>
      <w:r w:rsidRPr="002B2B68">
        <w:rPr>
          <w:color w:val="000000"/>
          <w:szCs w:val="22"/>
          <w:u w:color="000000"/>
        </w:rPr>
        <w:t>Pracownik PSZOK przyjmuje odpady wyłącznie do wysokości limitów tych odpadów określonych  w § 5 ust. 3.</w:t>
      </w:r>
    </w:p>
    <w:p w14:paraId="45B7AC2A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12. </w:t>
      </w:r>
      <w:r w:rsidRPr="002B2B68">
        <w:rPr>
          <w:color w:val="000000"/>
          <w:szCs w:val="22"/>
          <w:u w:color="000000"/>
        </w:rPr>
        <w:t>W przypadku odmowy przyjęcia odpadów, osoba dostarczająca odpady jest zobowiązana do ich natychmiastowego zabrania i zagospodarowania zgodnie z obowiązującymi przepisami prawa.</w:t>
      </w:r>
    </w:p>
    <w:p w14:paraId="3254A60B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13. </w:t>
      </w:r>
      <w:r w:rsidRPr="002B2B68">
        <w:rPr>
          <w:color w:val="000000"/>
          <w:szCs w:val="22"/>
          <w:u w:color="000000"/>
        </w:rPr>
        <w:t xml:space="preserve">Lokalizacja i godziny funkcjonowania </w:t>
      </w:r>
      <w:proofErr w:type="spellStart"/>
      <w:r w:rsidRPr="002B2B68">
        <w:rPr>
          <w:color w:val="000000"/>
          <w:szCs w:val="22"/>
          <w:u w:color="000000"/>
        </w:rPr>
        <w:t>PSZOKów</w:t>
      </w:r>
      <w:proofErr w:type="spellEnd"/>
      <w:r w:rsidRPr="002B2B68">
        <w:rPr>
          <w:color w:val="000000"/>
          <w:szCs w:val="22"/>
          <w:u w:color="000000"/>
        </w:rPr>
        <w:t>:</w:t>
      </w:r>
    </w:p>
    <w:p w14:paraId="7472C537" w14:textId="77777777" w:rsidR="002B2B68" w:rsidRPr="002B2B68" w:rsidRDefault="002B2B68" w:rsidP="00BD77C4">
      <w:pPr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1) </w:t>
      </w:r>
      <w:r w:rsidRPr="002B2B68">
        <w:rPr>
          <w:color w:val="000000"/>
          <w:szCs w:val="22"/>
          <w:u w:color="000000"/>
        </w:rPr>
        <w:t>w Dychowie gm. Bobrowice – teren przy Oczyszczalni Ścieków, czynny w każdy piątek w godzinach od 15.00 do 17.00;</w:t>
      </w:r>
    </w:p>
    <w:p w14:paraId="7204CB49" w14:textId="77777777" w:rsidR="002B2B68" w:rsidRPr="002B2B68" w:rsidRDefault="002B2B68" w:rsidP="00BD77C4">
      <w:pPr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2) </w:t>
      </w:r>
      <w:r w:rsidRPr="002B2B68">
        <w:rPr>
          <w:color w:val="000000"/>
          <w:szCs w:val="22"/>
          <w:u w:color="000000"/>
        </w:rPr>
        <w:t>w Bytnicy – teren Oczyszczalni Ścieków, czynny w każdy wtorek w godzinach od 15.00 do 17.00;</w:t>
      </w:r>
    </w:p>
    <w:p w14:paraId="3CF7968C" w14:textId="77777777" w:rsidR="002B2B68" w:rsidRPr="002B2B68" w:rsidRDefault="002B2B68" w:rsidP="00BD77C4">
      <w:pPr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3) </w:t>
      </w:r>
      <w:r w:rsidRPr="002B2B68">
        <w:rPr>
          <w:color w:val="000000"/>
          <w:szCs w:val="22"/>
          <w:u w:color="000000"/>
        </w:rPr>
        <w:t xml:space="preserve">w </w:t>
      </w:r>
      <w:proofErr w:type="spellStart"/>
      <w:r w:rsidRPr="002B2B68">
        <w:rPr>
          <w:color w:val="000000"/>
          <w:szCs w:val="22"/>
          <w:u w:color="000000"/>
        </w:rPr>
        <w:t>Pławiu</w:t>
      </w:r>
      <w:proofErr w:type="spellEnd"/>
      <w:r w:rsidRPr="002B2B68">
        <w:rPr>
          <w:color w:val="000000"/>
          <w:szCs w:val="22"/>
          <w:u w:color="000000"/>
        </w:rPr>
        <w:t xml:space="preserve">  gm. Dąbie – teren przy Oczyszczalni Ścieków, czynny w każdą środę  w godzinach od 15.00 do 17.00;</w:t>
      </w:r>
    </w:p>
    <w:p w14:paraId="01574969" w14:textId="77777777" w:rsidR="002B2B68" w:rsidRPr="002B2B68" w:rsidRDefault="002B2B68" w:rsidP="00BD77C4">
      <w:pPr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4) </w:t>
      </w:r>
      <w:r w:rsidRPr="002B2B68">
        <w:rPr>
          <w:color w:val="000000"/>
          <w:szCs w:val="22"/>
          <w:u w:color="000000"/>
        </w:rPr>
        <w:t>w Polanowicach gm. Gubin – teren Oddziału Gospodarki Komunalnej Urzędu Gminy Gubin, czynny w każdy czwartek w godzinach od 15.00 do 17.00;</w:t>
      </w:r>
    </w:p>
    <w:p w14:paraId="0CA7FEBD" w14:textId="77777777" w:rsidR="002B2B68" w:rsidRPr="002B2B68" w:rsidRDefault="002B2B68" w:rsidP="00BD77C4">
      <w:pPr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5) </w:t>
      </w:r>
      <w:r w:rsidRPr="002B2B68">
        <w:rPr>
          <w:color w:val="000000"/>
          <w:szCs w:val="22"/>
          <w:u w:color="000000"/>
        </w:rPr>
        <w:t>w Maszewie – teren po dawnej bazie RSP naprzeciw szkoły, czynny w każdy poniedziałek w godzinach od 15.00 do 17.00.</w:t>
      </w:r>
    </w:p>
    <w:p w14:paraId="23E457FA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b/>
          <w:szCs w:val="22"/>
        </w:rPr>
        <w:t>§ 6. </w:t>
      </w:r>
      <w:r w:rsidRPr="002B2B68">
        <w:rPr>
          <w:szCs w:val="22"/>
        </w:rPr>
        <w:t>1. </w:t>
      </w:r>
      <w:r w:rsidRPr="002B2B68">
        <w:rPr>
          <w:color w:val="000000"/>
          <w:szCs w:val="22"/>
          <w:u w:color="000000"/>
        </w:rPr>
        <w:t>Właściciele nieruchomości mają prawo do zgłaszania przypadków niewłaściwego świadczenia usług przez podmiot odbierający odpady komunalne od właścicieli nieruchomości lub przez punkty selektywnego zbierania odpadów komunalnych.</w:t>
      </w:r>
    </w:p>
    <w:p w14:paraId="0A0FE375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2. </w:t>
      </w:r>
      <w:r w:rsidRPr="002B2B68">
        <w:rPr>
          <w:color w:val="000000"/>
          <w:szCs w:val="22"/>
          <w:u w:color="000000"/>
        </w:rPr>
        <w:t>Zgłoszenie, o którym mowa w § 6 ust. 1, winno być złożone:</w:t>
      </w:r>
    </w:p>
    <w:p w14:paraId="1E95C23B" w14:textId="77777777" w:rsidR="002B2B68" w:rsidRPr="002B2B68" w:rsidRDefault="002B2B68" w:rsidP="00BD77C4">
      <w:pPr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1) </w:t>
      </w:r>
      <w:r w:rsidRPr="002B2B68">
        <w:rPr>
          <w:color w:val="000000"/>
          <w:szCs w:val="22"/>
          <w:u w:color="000000"/>
        </w:rPr>
        <w:t>pisemnie w biurze Związku, tj. ul. Pionierów 44, 66-600 Krosno Odrzańskie,</w:t>
      </w:r>
    </w:p>
    <w:p w14:paraId="72490E89" w14:textId="77777777" w:rsidR="002B2B68" w:rsidRPr="002B2B68" w:rsidRDefault="002B2B68" w:rsidP="00BD77C4">
      <w:pPr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2) </w:t>
      </w:r>
      <w:r w:rsidRPr="002B2B68">
        <w:rPr>
          <w:color w:val="000000"/>
          <w:szCs w:val="22"/>
          <w:u w:color="000000"/>
        </w:rPr>
        <w:t>w formie elektronicznej za pośrednictwem poczty elektronicznej na adres sekretariat@odra-nysa-bobr.pl lub obsluga@odra-nysa-bobr.pl;</w:t>
      </w:r>
    </w:p>
    <w:p w14:paraId="77BF8FB2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lastRenderedPageBreak/>
        <w:t>3) </w:t>
      </w:r>
      <w:r w:rsidRPr="002B2B68">
        <w:rPr>
          <w:color w:val="000000"/>
          <w:szCs w:val="22"/>
          <w:u w:color="000000"/>
        </w:rPr>
        <w:t>telefonicznie do biura Związku pod numerem 68 506 52 63 lub 791 999 502.</w:t>
      </w:r>
    </w:p>
    <w:p w14:paraId="0AF893E2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3. </w:t>
      </w:r>
      <w:r w:rsidRPr="002B2B68">
        <w:rPr>
          <w:color w:val="000000"/>
          <w:szCs w:val="22"/>
          <w:u w:color="000000"/>
        </w:rPr>
        <w:t>Zgłoszenie, o którym mowa w § 6 ust. 1, winno być przekazane do biura Związku  w terminie do 10 dni od dnia odbioru odpadów, powinno zawierać opis niewłaściwego świadczenia usług przez przedsiębiorcę odbierającego odpady komunalne lub punkty selektywnego zbierania odpadów komunalnych oraz dokładny adres i datę zdarzenia. Zgłoszenia napływające po upływie wskazanego terminu i nie spełniające powyższych wymagań nie będą rozpatrywane.</w:t>
      </w:r>
    </w:p>
    <w:p w14:paraId="7D4DEE15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szCs w:val="22"/>
        </w:rPr>
        <w:t>4. </w:t>
      </w:r>
      <w:r w:rsidRPr="002B2B68">
        <w:rPr>
          <w:color w:val="000000"/>
          <w:szCs w:val="22"/>
          <w:u w:color="000000"/>
        </w:rPr>
        <w:t>W celu potwierdzenia niewłaściwego świadczenia usługi, do zgłoszenia, o którym mowa w §6 ust. 1, właściciel nieruchomości może dostarczyć inne dowody np. dokumentację fotograficzną lub wideo.</w:t>
      </w:r>
    </w:p>
    <w:p w14:paraId="31B3A98B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b/>
          <w:szCs w:val="22"/>
        </w:rPr>
        <w:t>§ 7. </w:t>
      </w:r>
      <w:r w:rsidRPr="002B2B68">
        <w:rPr>
          <w:color w:val="000000"/>
          <w:szCs w:val="22"/>
          <w:u w:color="000000"/>
        </w:rPr>
        <w:t>Wykonanie uchwały powierza się Zarządowi Międzygminnego Związku Gospodarki Odpadami Komunalnymi „Odra – Nysa – Bóbr”.</w:t>
      </w:r>
    </w:p>
    <w:p w14:paraId="547C1488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b/>
          <w:szCs w:val="22"/>
        </w:rPr>
        <w:t>§ 8. </w:t>
      </w:r>
      <w:r w:rsidRPr="002B2B68">
        <w:rPr>
          <w:color w:val="000000"/>
          <w:szCs w:val="22"/>
          <w:u w:color="000000"/>
        </w:rPr>
        <w:t>Traci moc uchwała nr 8/2020 Zgromadzenia Międzygminnego Związku Gospodarki Odpadami Komunalnymi "Odra-Nysa-Bóbr" z dnia 24 czerwca 2020r. w sprawie szczegółowego sposobu i zakresu świadczenia usług w zakresie odbierania odpadów komunalnych od właścicieli nieruchomości i zagospodarowania tych odpadów.</w:t>
      </w:r>
    </w:p>
    <w:p w14:paraId="372C99D8" w14:textId="77777777" w:rsidR="002B2B68" w:rsidRPr="002B2B68" w:rsidRDefault="002B2B68" w:rsidP="00BD77C4">
      <w:pPr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b/>
          <w:szCs w:val="22"/>
        </w:rPr>
        <w:t>§ 9. </w:t>
      </w:r>
      <w:r w:rsidRPr="002B2B68">
        <w:rPr>
          <w:color w:val="000000"/>
          <w:szCs w:val="22"/>
          <w:u w:color="000000"/>
        </w:rPr>
        <w:t>Traci moc uchwała nr 9/2020 Zgromadzenia Międzygminnego Związku Gospodarki Odpadami Komunalnymi "Odra-Nysa-Bóbr" z dnia 24 czerwca 2020 r. w sprawie świadczenia usług przez Punkt Selektywnej Zbiórki Odpadów Komunalnych zlokalizowanych w Bobrowicach, Bytnica, Dąbiu, Gubinie i Maszewie.</w:t>
      </w:r>
    </w:p>
    <w:p w14:paraId="4516D7A6" w14:textId="3A601B15" w:rsidR="002B2B68" w:rsidRDefault="002B2B68" w:rsidP="00BD77C4">
      <w:pPr>
        <w:keepNext/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  <w:r w:rsidRPr="002B2B68">
        <w:rPr>
          <w:b/>
          <w:szCs w:val="22"/>
        </w:rPr>
        <w:t>§ 10. </w:t>
      </w:r>
      <w:r w:rsidRPr="002B2B68">
        <w:rPr>
          <w:color w:val="000000"/>
          <w:szCs w:val="22"/>
          <w:u w:color="000000"/>
        </w:rPr>
        <w:t>Uchwała wchodzi w życie po upływie 14 dni od dnia ogłoszenia w Dzienniku Urzędowym Województwa Lubuskiego.</w:t>
      </w:r>
    </w:p>
    <w:p w14:paraId="13FBC15C" w14:textId="77777777" w:rsidR="00BD77C4" w:rsidRPr="002B2B68" w:rsidRDefault="00BD77C4" w:rsidP="00BD77C4">
      <w:pPr>
        <w:keepNext/>
        <w:keepLines/>
        <w:spacing w:before="120" w:after="120" w:line="276" w:lineRule="auto"/>
        <w:ind w:firstLine="397"/>
        <w:rPr>
          <w:color w:val="000000"/>
          <w:szCs w:val="22"/>
          <w:u w:color="000000"/>
        </w:rPr>
      </w:pPr>
    </w:p>
    <w:p w14:paraId="185BCF87" w14:textId="77777777" w:rsidR="002B2B68" w:rsidRPr="002B2B68" w:rsidRDefault="002B2B68" w:rsidP="002B2B68">
      <w:pPr>
        <w:keepNext/>
        <w:keepLines/>
        <w:spacing w:before="120" w:after="120" w:line="276" w:lineRule="auto"/>
        <w:ind w:firstLine="340"/>
        <w:rPr>
          <w:color w:val="000000"/>
          <w:szCs w:val="22"/>
          <w:u w:color="000000"/>
        </w:rPr>
      </w:pPr>
    </w:p>
    <w:p w14:paraId="153527D1" w14:textId="77777777" w:rsidR="002B2B68" w:rsidRPr="002B2B68" w:rsidRDefault="002B2B68" w:rsidP="002B2B68">
      <w:pPr>
        <w:keepNext/>
        <w:keepLines/>
        <w:spacing w:before="120" w:after="120" w:line="276" w:lineRule="auto"/>
        <w:ind w:left="4248" w:firstLine="708"/>
        <w:jc w:val="center"/>
        <w:rPr>
          <w:color w:val="000000"/>
          <w:szCs w:val="22"/>
          <w:u w:color="000000"/>
        </w:rPr>
      </w:pPr>
      <w:r w:rsidRPr="002B2B68">
        <w:rPr>
          <w:color w:val="000000"/>
          <w:szCs w:val="22"/>
          <w:u w:color="000000"/>
        </w:rPr>
        <w:t>Przewodniczący Zgromadzenia</w:t>
      </w:r>
    </w:p>
    <w:p w14:paraId="33453220" w14:textId="77777777" w:rsidR="002B2B68" w:rsidRPr="002B2B68" w:rsidRDefault="002B2B68" w:rsidP="002B2B68">
      <w:pPr>
        <w:keepNext/>
        <w:keepLines/>
        <w:spacing w:before="120" w:after="120" w:line="276" w:lineRule="auto"/>
        <w:ind w:left="4956"/>
        <w:jc w:val="center"/>
        <w:rPr>
          <w:color w:val="000000"/>
          <w:szCs w:val="22"/>
          <w:u w:color="000000"/>
        </w:rPr>
      </w:pPr>
      <w:r w:rsidRPr="002B2B68">
        <w:rPr>
          <w:color w:val="000000"/>
          <w:szCs w:val="22"/>
          <w:u w:color="000000"/>
        </w:rPr>
        <w:t>Międzygminnego Związku Gospodarki Odpadami Komunalnymi „Odra-Nysa-Bóbr”</w:t>
      </w:r>
    </w:p>
    <w:p w14:paraId="00A0CE1F" w14:textId="77777777" w:rsidR="002B2B68" w:rsidRPr="002B2B68" w:rsidRDefault="002B2B68" w:rsidP="002B2B68">
      <w:pPr>
        <w:keepNext/>
        <w:keepLines/>
        <w:spacing w:before="120" w:after="120" w:line="276" w:lineRule="auto"/>
        <w:ind w:left="4956" w:firstLine="708"/>
        <w:rPr>
          <w:color w:val="000000"/>
          <w:szCs w:val="22"/>
          <w:u w:color="000000"/>
        </w:rPr>
      </w:pPr>
      <w:r w:rsidRPr="002B2B68">
        <w:rPr>
          <w:color w:val="000000"/>
          <w:szCs w:val="22"/>
          <w:u w:color="000000"/>
        </w:rPr>
        <w:t xml:space="preserve">      Sebastian Bartczak</w:t>
      </w:r>
      <w:r w:rsidRPr="002B2B68">
        <w:rPr>
          <w:noProof/>
          <w:color w:val="000000"/>
          <w:szCs w:val="22"/>
          <w:u w:color="000000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4F5671DE" wp14:editId="425B286A">
                <wp:simplePos x="0" y="0"/>
                <wp:positionH relativeFrom="column">
                  <wp:posOffset>-2334199</wp:posOffset>
                </wp:positionH>
                <wp:positionV relativeFrom="paragraph">
                  <wp:posOffset>232155</wp:posOffset>
                </wp:positionV>
                <wp:extent cx="360" cy="1440"/>
                <wp:effectExtent l="38100" t="38100" r="38100" b="36830"/>
                <wp:wrapNone/>
                <wp:docPr id="3" name="Pismo odręcz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360" cy="1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5F7BC0A8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smo odręczne 3" o:spid="_x0000_s1026" type="#_x0000_t75" style="position:absolute;margin-left:-184.5pt;margin-top:17.6pt;width:1.45pt;height: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">
                <v:imagedata r:id="rId5" o:title=""/>
                <o:lock v:ext="edit" rotation="t" aspectratio="f"/>
              </v:shape>
            </w:pict>
          </mc:Fallback>
        </mc:AlternateContent>
      </w:r>
    </w:p>
    <w:p w14:paraId="69AA05CF" w14:textId="3AADD8BA" w:rsidR="002B2B68" w:rsidRPr="002B2B68" w:rsidRDefault="00BD77C4" w:rsidP="00BD77C4">
      <w:pPr>
        <w:keepNext/>
        <w:keepLines/>
        <w:spacing w:before="120" w:after="120" w:line="276" w:lineRule="auto"/>
        <w:ind w:firstLine="340"/>
        <w:rPr>
          <w:color w:val="000000"/>
          <w:szCs w:val="22"/>
          <w:u w:color="000000"/>
        </w:rPr>
      </w:pPr>
      <w:r>
        <w:rPr>
          <w:color w:val="000000"/>
          <w:szCs w:val="22"/>
          <w:u w:color="000000"/>
        </w:rPr>
        <w:br w:type="page"/>
      </w:r>
    </w:p>
    <w:p w14:paraId="6917DA46" w14:textId="77777777" w:rsidR="002B2B68" w:rsidRPr="002B2B68" w:rsidRDefault="002B2B68" w:rsidP="002B2B68">
      <w:pPr>
        <w:keepNext/>
        <w:keepLines/>
        <w:spacing w:before="120" w:after="120" w:line="276" w:lineRule="auto"/>
        <w:ind w:firstLine="340"/>
        <w:rPr>
          <w:color w:val="000000"/>
          <w:szCs w:val="22"/>
          <w:u w:color="000000"/>
        </w:rPr>
      </w:pPr>
    </w:p>
    <w:p w14:paraId="531DA8C6" w14:textId="77777777" w:rsidR="002B2B68" w:rsidRPr="002B2B68" w:rsidRDefault="002B2B68" w:rsidP="002B2B68">
      <w:pPr>
        <w:autoSpaceDE w:val="0"/>
        <w:autoSpaceDN w:val="0"/>
        <w:adjustRightInd w:val="0"/>
        <w:spacing w:line="276" w:lineRule="auto"/>
        <w:ind w:left="4248" w:firstLine="708"/>
        <w:jc w:val="left"/>
        <w:rPr>
          <w:rFonts w:eastAsiaTheme="minorHAnsi"/>
          <w:color w:val="000000"/>
          <w:szCs w:val="22"/>
          <w:lang w:eastAsia="en-US" w:bidi="ar-SA"/>
        </w:rPr>
      </w:pPr>
      <w:r w:rsidRPr="002B2B68">
        <w:rPr>
          <w:rFonts w:eastAsiaTheme="minorHAnsi"/>
          <w:color w:val="000000"/>
          <w:szCs w:val="22"/>
          <w:lang w:eastAsia="en-US" w:bidi="ar-SA"/>
        </w:rPr>
        <w:t xml:space="preserve">Załącznik do Nr 1 do uchwały Nr 7/2022 </w:t>
      </w:r>
    </w:p>
    <w:p w14:paraId="33E0A752" w14:textId="77777777" w:rsidR="002B2B68" w:rsidRPr="002B2B68" w:rsidRDefault="002B2B68" w:rsidP="002B2B68">
      <w:pPr>
        <w:autoSpaceDE w:val="0"/>
        <w:autoSpaceDN w:val="0"/>
        <w:adjustRightInd w:val="0"/>
        <w:spacing w:line="276" w:lineRule="auto"/>
        <w:jc w:val="left"/>
        <w:rPr>
          <w:rFonts w:eastAsiaTheme="minorHAnsi"/>
          <w:color w:val="000000"/>
          <w:szCs w:val="22"/>
          <w:lang w:eastAsia="en-US" w:bidi="ar-SA"/>
        </w:rPr>
      </w:pPr>
      <w:r w:rsidRPr="002B2B68">
        <w:rPr>
          <w:rFonts w:eastAsiaTheme="minorHAnsi"/>
          <w:color w:val="000000"/>
          <w:szCs w:val="22"/>
          <w:lang w:eastAsia="en-US" w:bidi="ar-SA"/>
        </w:rPr>
        <w:t>Zgromadzenia Międzygminnego Związku Gospodarki Odpadami Komunalnymi „Odra-Nysa-Bóbr” z dnia 09.06.2022 r.</w:t>
      </w:r>
    </w:p>
    <w:p w14:paraId="4C7FC423" w14:textId="77777777" w:rsidR="002B2B68" w:rsidRPr="002B2B68" w:rsidRDefault="002B2B68" w:rsidP="002B2B68">
      <w:pPr>
        <w:autoSpaceDE w:val="0"/>
        <w:autoSpaceDN w:val="0"/>
        <w:adjustRightInd w:val="0"/>
        <w:spacing w:line="276" w:lineRule="auto"/>
        <w:jc w:val="left"/>
        <w:rPr>
          <w:rFonts w:eastAsiaTheme="minorHAnsi"/>
          <w:color w:val="000000"/>
          <w:szCs w:val="22"/>
          <w:lang w:eastAsia="en-US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8"/>
        <w:gridCol w:w="1470"/>
        <w:gridCol w:w="1468"/>
        <w:gridCol w:w="2940"/>
      </w:tblGrid>
      <w:tr w:rsidR="002B2B68" w:rsidRPr="002B2B68" w14:paraId="01ACFEBC" w14:textId="77777777" w:rsidTr="0052099F">
        <w:trPr>
          <w:trHeight w:val="730"/>
        </w:trPr>
        <w:tc>
          <w:tcPr>
            <w:tcW w:w="2938" w:type="dxa"/>
          </w:tcPr>
          <w:p w14:paraId="5C945A44" w14:textId="77777777" w:rsidR="002B2B68" w:rsidRPr="002B2B68" w:rsidRDefault="002B2B68" w:rsidP="002B2B68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Theme="minorHAnsi"/>
                <w:color w:val="000000"/>
                <w:szCs w:val="22"/>
                <w:lang w:eastAsia="en-US" w:bidi="ar-SA"/>
              </w:rPr>
            </w:pPr>
            <w:r w:rsidRPr="002B2B68">
              <w:rPr>
                <w:rFonts w:eastAsiaTheme="minorHAnsi"/>
                <w:color w:val="000000"/>
                <w:szCs w:val="22"/>
                <w:lang w:eastAsia="en-US" w:bidi="ar-SA"/>
              </w:rPr>
              <w:t xml:space="preserve">Rodzaj nieruchomości </w:t>
            </w:r>
          </w:p>
          <w:p w14:paraId="4257BD97" w14:textId="77777777" w:rsidR="002B2B68" w:rsidRPr="002B2B68" w:rsidRDefault="002B2B68" w:rsidP="002B2B68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Theme="minorHAnsi"/>
                <w:color w:val="000000"/>
                <w:szCs w:val="22"/>
                <w:lang w:eastAsia="en-US" w:bidi="ar-SA"/>
              </w:rPr>
            </w:pPr>
          </w:p>
          <w:p w14:paraId="3B11305C" w14:textId="77777777" w:rsidR="002B2B68" w:rsidRPr="002B2B68" w:rsidRDefault="002B2B68" w:rsidP="002B2B68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Theme="minorHAnsi"/>
                <w:color w:val="000000"/>
                <w:szCs w:val="22"/>
                <w:lang w:eastAsia="en-US" w:bidi="ar-SA"/>
              </w:rPr>
            </w:pPr>
          </w:p>
          <w:p w14:paraId="1D78FF7B" w14:textId="77777777" w:rsidR="002B2B68" w:rsidRPr="002B2B68" w:rsidRDefault="002B2B68" w:rsidP="002B2B68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Theme="minorHAnsi"/>
                <w:color w:val="000000"/>
                <w:szCs w:val="22"/>
                <w:lang w:eastAsia="en-US" w:bidi="ar-SA"/>
              </w:rPr>
            </w:pPr>
          </w:p>
          <w:p w14:paraId="45EDE527" w14:textId="77777777" w:rsidR="002B2B68" w:rsidRPr="002B2B68" w:rsidRDefault="002B2B68" w:rsidP="002B2B68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Theme="minorHAnsi"/>
                <w:color w:val="000000"/>
                <w:szCs w:val="22"/>
                <w:lang w:eastAsia="en-US" w:bidi="ar-SA"/>
              </w:rPr>
            </w:pPr>
          </w:p>
          <w:p w14:paraId="527CF058" w14:textId="77777777" w:rsidR="002B2B68" w:rsidRPr="002B2B68" w:rsidRDefault="002B2B68" w:rsidP="002B2B68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Theme="minorHAnsi"/>
                <w:color w:val="000000"/>
                <w:szCs w:val="22"/>
                <w:lang w:eastAsia="en-US" w:bidi="ar-SA"/>
              </w:rPr>
            </w:pPr>
            <w:r w:rsidRPr="002B2B68">
              <w:rPr>
                <w:rFonts w:eastAsiaTheme="minorHAnsi"/>
                <w:color w:val="000000"/>
                <w:szCs w:val="22"/>
                <w:lang w:eastAsia="en-US" w:bidi="ar-SA"/>
              </w:rPr>
              <w:t xml:space="preserve">Rodzaj odpadu </w:t>
            </w:r>
          </w:p>
        </w:tc>
        <w:tc>
          <w:tcPr>
            <w:tcW w:w="2938" w:type="dxa"/>
            <w:gridSpan w:val="2"/>
          </w:tcPr>
          <w:p w14:paraId="1E1D3E61" w14:textId="77777777" w:rsidR="002B2B68" w:rsidRPr="002B2B68" w:rsidRDefault="002B2B68" w:rsidP="002B2B68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Theme="minorHAnsi"/>
                <w:color w:val="000000"/>
                <w:szCs w:val="22"/>
                <w:lang w:eastAsia="en-US" w:bidi="ar-SA"/>
              </w:rPr>
            </w:pPr>
            <w:r w:rsidRPr="002B2B68">
              <w:rPr>
                <w:rFonts w:eastAsiaTheme="minorHAnsi"/>
                <w:b/>
                <w:bCs/>
                <w:color w:val="000000"/>
                <w:szCs w:val="22"/>
                <w:lang w:eastAsia="en-US" w:bidi="ar-SA"/>
              </w:rPr>
              <w:t xml:space="preserve">Nieruchomość jednorodzinna, nieruchomość na której znajduje się domek letniskowy lub nieruchomość wykorzystywana na cele rekreacyjno-wypoczynkowe </w:t>
            </w:r>
          </w:p>
        </w:tc>
        <w:tc>
          <w:tcPr>
            <w:tcW w:w="2938" w:type="dxa"/>
          </w:tcPr>
          <w:p w14:paraId="62EEE3FB" w14:textId="77777777" w:rsidR="002B2B68" w:rsidRPr="002B2B68" w:rsidRDefault="002B2B68" w:rsidP="002B2B68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Theme="minorHAnsi"/>
                <w:color w:val="000000"/>
                <w:szCs w:val="22"/>
                <w:lang w:eastAsia="en-US" w:bidi="ar-SA"/>
              </w:rPr>
            </w:pPr>
            <w:r w:rsidRPr="002B2B68">
              <w:rPr>
                <w:rFonts w:eastAsiaTheme="minorHAnsi"/>
                <w:b/>
                <w:bCs/>
                <w:color w:val="000000"/>
                <w:szCs w:val="22"/>
                <w:lang w:eastAsia="en-US" w:bidi="ar-SA"/>
              </w:rPr>
              <w:t xml:space="preserve">Nieruchomość wielorodzinna </w:t>
            </w:r>
          </w:p>
        </w:tc>
      </w:tr>
      <w:tr w:rsidR="002B2B68" w:rsidRPr="002B2B68" w14:paraId="06D9FD22" w14:textId="77777777" w:rsidTr="0052099F">
        <w:trPr>
          <w:trHeight w:val="353"/>
        </w:trPr>
        <w:tc>
          <w:tcPr>
            <w:tcW w:w="2938" w:type="dxa"/>
          </w:tcPr>
          <w:p w14:paraId="64B53103" w14:textId="77777777" w:rsidR="002B2B68" w:rsidRPr="002B2B68" w:rsidRDefault="002B2B68" w:rsidP="002B2B68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Theme="minorHAnsi"/>
                <w:color w:val="000000"/>
                <w:szCs w:val="22"/>
                <w:lang w:eastAsia="en-US" w:bidi="ar-SA"/>
              </w:rPr>
            </w:pPr>
            <w:r w:rsidRPr="002B2B68">
              <w:rPr>
                <w:rFonts w:eastAsiaTheme="minorHAnsi"/>
                <w:b/>
                <w:bCs/>
                <w:color w:val="000000"/>
                <w:szCs w:val="22"/>
                <w:lang w:eastAsia="en-US" w:bidi="ar-SA"/>
              </w:rPr>
              <w:t xml:space="preserve">Odpady niesegregowane (zmieszane) </w:t>
            </w:r>
          </w:p>
        </w:tc>
        <w:tc>
          <w:tcPr>
            <w:tcW w:w="2938" w:type="dxa"/>
            <w:gridSpan w:val="2"/>
          </w:tcPr>
          <w:p w14:paraId="16261B35" w14:textId="77777777" w:rsidR="002B2B68" w:rsidRPr="002B2B68" w:rsidRDefault="002B2B68" w:rsidP="002B2B68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Theme="minorHAnsi"/>
                <w:color w:val="000000"/>
                <w:szCs w:val="22"/>
                <w:lang w:eastAsia="en-US" w:bidi="ar-SA"/>
              </w:rPr>
            </w:pPr>
            <w:r w:rsidRPr="002B2B68">
              <w:rPr>
                <w:rFonts w:eastAsiaTheme="minorHAnsi"/>
                <w:color w:val="000000"/>
                <w:szCs w:val="22"/>
                <w:lang w:eastAsia="en-US" w:bidi="ar-SA"/>
              </w:rPr>
              <w:t xml:space="preserve">1 x w miesiącu, </w:t>
            </w:r>
          </w:p>
          <w:p w14:paraId="4EEE85F0" w14:textId="77777777" w:rsidR="002B2B68" w:rsidRPr="002B2B68" w:rsidRDefault="002B2B68" w:rsidP="002B2B68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Theme="minorHAnsi"/>
                <w:color w:val="000000"/>
                <w:szCs w:val="22"/>
                <w:lang w:eastAsia="en-US" w:bidi="ar-SA"/>
              </w:rPr>
            </w:pPr>
            <w:r w:rsidRPr="002B2B68">
              <w:rPr>
                <w:rFonts w:eastAsiaTheme="minorHAnsi"/>
                <w:color w:val="000000"/>
                <w:szCs w:val="22"/>
                <w:lang w:eastAsia="en-US" w:bidi="ar-SA"/>
              </w:rPr>
              <w:t xml:space="preserve">w miesiącach od VII do VIII – 2 x w miesiącu </w:t>
            </w:r>
          </w:p>
        </w:tc>
        <w:tc>
          <w:tcPr>
            <w:tcW w:w="2938" w:type="dxa"/>
          </w:tcPr>
          <w:p w14:paraId="2F951F2E" w14:textId="77777777" w:rsidR="002B2B68" w:rsidRPr="002B2B68" w:rsidRDefault="002B2B68" w:rsidP="002B2B68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Theme="minorHAnsi"/>
                <w:color w:val="000000"/>
                <w:szCs w:val="22"/>
                <w:lang w:eastAsia="en-US" w:bidi="ar-SA"/>
              </w:rPr>
            </w:pPr>
            <w:r w:rsidRPr="002B2B68">
              <w:rPr>
                <w:rFonts w:eastAsiaTheme="minorHAnsi"/>
                <w:color w:val="000000"/>
                <w:szCs w:val="22"/>
                <w:lang w:eastAsia="en-US" w:bidi="ar-SA"/>
              </w:rPr>
              <w:t xml:space="preserve">2 x w miesiącu, </w:t>
            </w:r>
          </w:p>
        </w:tc>
      </w:tr>
      <w:tr w:rsidR="002B2B68" w:rsidRPr="002B2B68" w14:paraId="4B71164F" w14:textId="77777777" w:rsidTr="0052099F">
        <w:trPr>
          <w:trHeight w:val="353"/>
        </w:trPr>
        <w:tc>
          <w:tcPr>
            <w:tcW w:w="2938" w:type="dxa"/>
          </w:tcPr>
          <w:p w14:paraId="73D0B786" w14:textId="77777777" w:rsidR="002B2B68" w:rsidRPr="002B2B68" w:rsidRDefault="002B2B68" w:rsidP="002B2B68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Theme="minorHAnsi"/>
                <w:color w:val="000000"/>
                <w:szCs w:val="22"/>
                <w:lang w:eastAsia="en-US" w:bidi="ar-SA"/>
              </w:rPr>
            </w:pPr>
            <w:r w:rsidRPr="002B2B68">
              <w:rPr>
                <w:rFonts w:eastAsiaTheme="minorHAnsi"/>
                <w:b/>
                <w:bCs/>
                <w:color w:val="000000"/>
                <w:szCs w:val="22"/>
                <w:lang w:eastAsia="en-US" w:bidi="ar-SA"/>
              </w:rPr>
              <w:t xml:space="preserve">Tworzywa sztuczne, metale, opakowania wielomateriałowe </w:t>
            </w:r>
          </w:p>
        </w:tc>
        <w:tc>
          <w:tcPr>
            <w:tcW w:w="2938" w:type="dxa"/>
            <w:gridSpan w:val="2"/>
          </w:tcPr>
          <w:p w14:paraId="291D7609" w14:textId="77777777" w:rsidR="002B2B68" w:rsidRPr="002B2B68" w:rsidRDefault="002B2B68" w:rsidP="002B2B68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Theme="minorHAnsi"/>
                <w:color w:val="000000"/>
                <w:szCs w:val="22"/>
                <w:lang w:eastAsia="en-US" w:bidi="ar-SA"/>
              </w:rPr>
            </w:pPr>
            <w:r w:rsidRPr="002B2B68">
              <w:rPr>
                <w:rFonts w:eastAsiaTheme="minorHAnsi"/>
                <w:color w:val="000000"/>
                <w:szCs w:val="22"/>
                <w:lang w:eastAsia="en-US" w:bidi="ar-SA"/>
              </w:rPr>
              <w:t xml:space="preserve">1 x w miesiącu, </w:t>
            </w:r>
          </w:p>
          <w:p w14:paraId="6A45EF8A" w14:textId="77777777" w:rsidR="002B2B68" w:rsidRPr="002B2B68" w:rsidRDefault="002B2B68" w:rsidP="002B2B68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Theme="minorHAnsi"/>
                <w:color w:val="000000"/>
                <w:szCs w:val="22"/>
                <w:lang w:eastAsia="en-US" w:bidi="ar-SA"/>
              </w:rPr>
            </w:pPr>
            <w:r w:rsidRPr="002B2B68">
              <w:rPr>
                <w:rFonts w:eastAsiaTheme="minorHAnsi"/>
                <w:color w:val="000000"/>
                <w:szCs w:val="22"/>
                <w:lang w:eastAsia="en-US" w:bidi="ar-SA"/>
              </w:rPr>
              <w:t xml:space="preserve">w miesiącach od VI do VIII – 2 x w miesiącu </w:t>
            </w:r>
          </w:p>
        </w:tc>
        <w:tc>
          <w:tcPr>
            <w:tcW w:w="2938" w:type="dxa"/>
          </w:tcPr>
          <w:p w14:paraId="18036AC9" w14:textId="77777777" w:rsidR="002B2B68" w:rsidRPr="002B2B68" w:rsidRDefault="002B2B68" w:rsidP="002B2B68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Theme="minorHAnsi"/>
                <w:color w:val="000000"/>
                <w:szCs w:val="22"/>
                <w:lang w:eastAsia="en-US" w:bidi="ar-SA"/>
              </w:rPr>
            </w:pPr>
            <w:r w:rsidRPr="002B2B68">
              <w:rPr>
                <w:rFonts w:eastAsiaTheme="minorHAnsi"/>
                <w:color w:val="000000"/>
                <w:szCs w:val="22"/>
                <w:lang w:eastAsia="en-US" w:bidi="ar-SA"/>
              </w:rPr>
              <w:t xml:space="preserve">1 x w miesiącu, </w:t>
            </w:r>
          </w:p>
          <w:p w14:paraId="562458D7" w14:textId="77777777" w:rsidR="002B2B68" w:rsidRPr="002B2B68" w:rsidRDefault="002B2B68" w:rsidP="002B2B68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Theme="minorHAnsi"/>
                <w:color w:val="000000"/>
                <w:szCs w:val="22"/>
                <w:lang w:eastAsia="en-US" w:bidi="ar-SA"/>
              </w:rPr>
            </w:pPr>
            <w:r w:rsidRPr="002B2B68">
              <w:rPr>
                <w:rFonts w:eastAsiaTheme="minorHAnsi"/>
                <w:color w:val="000000"/>
                <w:szCs w:val="22"/>
                <w:lang w:eastAsia="en-US" w:bidi="ar-SA"/>
              </w:rPr>
              <w:t xml:space="preserve">w miesiącach od IV do X – 2 x w miesiącu </w:t>
            </w:r>
          </w:p>
        </w:tc>
      </w:tr>
      <w:tr w:rsidR="002B2B68" w:rsidRPr="002B2B68" w14:paraId="49CD2EC8" w14:textId="77777777" w:rsidTr="0052099F">
        <w:trPr>
          <w:trHeight w:val="102"/>
        </w:trPr>
        <w:tc>
          <w:tcPr>
            <w:tcW w:w="4408" w:type="dxa"/>
            <w:gridSpan w:val="2"/>
          </w:tcPr>
          <w:p w14:paraId="4C71A53F" w14:textId="77777777" w:rsidR="002B2B68" w:rsidRPr="002B2B68" w:rsidRDefault="002B2B68" w:rsidP="002B2B68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Theme="minorHAnsi"/>
                <w:color w:val="000000"/>
                <w:szCs w:val="22"/>
                <w:lang w:eastAsia="en-US" w:bidi="ar-SA"/>
              </w:rPr>
            </w:pPr>
            <w:r w:rsidRPr="002B2B68">
              <w:rPr>
                <w:rFonts w:eastAsiaTheme="minorHAnsi"/>
                <w:b/>
                <w:bCs/>
                <w:color w:val="000000"/>
                <w:szCs w:val="22"/>
                <w:lang w:eastAsia="en-US" w:bidi="ar-SA"/>
              </w:rPr>
              <w:t xml:space="preserve">Szkło </w:t>
            </w:r>
          </w:p>
        </w:tc>
        <w:tc>
          <w:tcPr>
            <w:tcW w:w="4408" w:type="dxa"/>
            <w:gridSpan w:val="2"/>
          </w:tcPr>
          <w:p w14:paraId="3EDD45D7" w14:textId="77777777" w:rsidR="002B2B68" w:rsidRPr="002B2B68" w:rsidRDefault="002B2B68" w:rsidP="002B2B68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Theme="minorHAnsi"/>
                <w:color w:val="000000"/>
                <w:szCs w:val="22"/>
                <w:lang w:eastAsia="en-US" w:bidi="ar-SA"/>
              </w:rPr>
            </w:pPr>
            <w:r w:rsidRPr="002B2B68">
              <w:rPr>
                <w:rFonts w:eastAsiaTheme="minorHAnsi"/>
                <w:color w:val="000000"/>
                <w:szCs w:val="22"/>
                <w:lang w:eastAsia="en-US" w:bidi="ar-SA"/>
              </w:rPr>
              <w:t xml:space="preserve">1 x w miesiącu </w:t>
            </w:r>
          </w:p>
        </w:tc>
      </w:tr>
      <w:tr w:rsidR="002B2B68" w:rsidRPr="002B2B68" w14:paraId="390B7A5D" w14:textId="77777777" w:rsidTr="0052099F">
        <w:trPr>
          <w:trHeight w:val="102"/>
        </w:trPr>
        <w:tc>
          <w:tcPr>
            <w:tcW w:w="4408" w:type="dxa"/>
            <w:gridSpan w:val="2"/>
          </w:tcPr>
          <w:p w14:paraId="5F889B27" w14:textId="77777777" w:rsidR="002B2B68" w:rsidRPr="002B2B68" w:rsidRDefault="002B2B68" w:rsidP="002B2B68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Theme="minorHAnsi"/>
                <w:color w:val="000000"/>
                <w:szCs w:val="22"/>
                <w:lang w:eastAsia="en-US" w:bidi="ar-SA"/>
              </w:rPr>
            </w:pPr>
            <w:r w:rsidRPr="002B2B68">
              <w:rPr>
                <w:rFonts w:eastAsiaTheme="minorHAnsi"/>
                <w:b/>
                <w:bCs/>
                <w:color w:val="000000"/>
                <w:szCs w:val="22"/>
                <w:lang w:eastAsia="en-US" w:bidi="ar-SA"/>
              </w:rPr>
              <w:t xml:space="preserve">Papier </w:t>
            </w:r>
          </w:p>
        </w:tc>
        <w:tc>
          <w:tcPr>
            <w:tcW w:w="4408" w:type="dxa"/>
            <w:gridSpan w:val="2"/>
          </w:tcPr>
          <w:p w14:paraId="16B5019C" w14:textId="77777777" w:rsidR="002B2B68" w:rsidRPr="002B2B68" w:rsidRDefault="002B2B68" w:rsidP="002B2B68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Theme="minorHAnsi"/>
                <w:color w:val="000000"/>
                <w:szCs w:val="22"/>
                <w:lang w:eastAsia="en-US" w:bidi="ar-SA"/>
              </w:rPr>
            </w:pPr>
            <w:r w:rsidRPr="002B2B68">
              <w:rPr>
                <w:rFonts w:eastAsiaTheme="minorHAnsi"/>
                <w:color w:val="000000"/>
                <w:szCs w:val="22"/>
                <w:lang w:eastAsia="en-US" w:bidi="ar-SA"/>
              </w:rPr>
              <w:t xml:space="preserve">1 x na 2 miesiące </w:t>
            </w:r>
          </w:p>
        </w:tc>
      </w:tr>
      <w:tr w:rsidR="002B2B68" w:rsidRPr="002B2B68" w14:paraId="03C8AA49" w14:textId="77777777" w:rsidTr="0052099F">
        <w:trPr>
          <w:trHeight w:val="102"/>
        </w:trPr>
        <w:tc>
          <w:tcPr>
            <w:tcW w:w="4408" w:type="dxa"/>
            <w:gridSpan w:val="2"/>
          </w:tcPr>
          <w:p w14:paraId="08622093" w14:textId="77777777" w:rsidR="002B2B68" w:rsidRPr="002B2B68" w:rsidRDefault="002B2B68" w:rsidP="002B2B68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Theme="minorHAnsi"/>
                <w:color w:val="000000"/>
                <w:szCs w:val="22"/>
                <w:lang w:eastAsia="en-US" w:bidi="ar-SA"/>
              </w:rPr>
            </w:pPr>
            <w:r w:rsidRPr="002B2B68">
              <w:rPr>
                <w:rFonts w:eastAsiaTheme="minorHAnsi"/>
                <w:b/>
                <w:bCs/>
                <w:color w:val="000000"/>
                <w:szCs w:val="22"/>
                <w:lang w:eastAsia="en-US" w:bidi="ar-SA"/>
              </w:rPr>
              <w:t xml:space="preserve">Odpady biodegradowalne </w:t>
            </w:r>
          </w:p>
        </w:tc>
        <w:tc>
          <w:tcPr>
            <w:tcW w:w="4408" w:type="dxa"/>
            <w:gridSpan w:val="2"/>
          </w:tcPr>
          <w:p w14:paraId="37885243" w14:textId="77777777" w:rsidR="002B2B68" w:rsidRPr="002B2B68" w:rsidRDefault="002B2B68" w:rsidP="002B2B68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Theme="minorHAnsi"/>
                <w:color w:val="000000"/>
                <w:szCs w:val="22"/>
                <w:lang w:eastAsia="en-US" w:bidi="ar-SA"/>
              </w:rPr>
            </w:pPr>
            <w:r w:rsidRPr="002B2B68">
              <w:rPr>
                <w:rFonts w:eastAsiaTheme="minorHAnsi"/>
                <w:color w:val="000000"/>
                <w:szCs w:val="22"/>
                <w:lang w:eastAsia="en-US" w:bidi="ar-SA"/>
              </w:rPr>
              <w:t xml:space="preserve">1 x w miesiącu </w:t>
            </w:r>
          </w:p>
        </w:tc>
      </w:tr>
      <w:tr w:rsidR="002B2B68" w:rsidRPr="002B2B68" w14:paraId="3D9647F5" w14:textId="77777777" w:rsidTr="0052099F">
        <w:trPr>
          <w:trHeight w:val="102"/>
        </w:trPr>
        <w:tc>
          <w:tcPr>
            <w:tcW w:w="4408" w:type="dxa"/>
            <w:gridSpan w:val="2"/>
          </w:tcPr>
          <w:p w14:paraId="4439731C" w14:textId="77777777" w:rsidR="002B2B68" w:rsidRPr="002B2B68" w:rsidRDefault="002B2B68" w:rsidP="002B2B68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Theme="minorHAnsi"/>
                <w:color w:val="000000"/>
                <w:szCs w:val="22"/>
                <w:lang w:eastAsia="en-US" w:bidi="ar-SA"/>
              </w:rPr>
            </w:pPr>
            <w:r w:rsidRPr="002B2B68">
              <w:rPr>
                <w:rFonts w:eastAsiaTheme="minorHAnsi"/>
                <w:b/>
                <w:bCs/>
                <w:color w:val="000000"/>
                <w:szCs w:val="22"/>
                <w:lang w:eastAsia="en-US" w:bidi="ar-SA"/>
              </w:rPr>
              <w:t xml:space="preserve">Choinki naturalne </w:t>
            </w:r>
          </w:p>
        </w:tc>
        <w:tc>
          <w:tcPr>
            <w:tcW w:w="4408" w:type="dxa"/>
            <w:gridSpan w:val="2"/>
          </w:tcPr>
          <w:p w14:paraId="6B01C2AD" w14:textId="77777777" w:rsidR="002B2B68" w:rsidRPr="002B2B68" w:rsidRDefault="002B2B68" w:rsidP="002B2B68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Theme="minorHAnsi"/>
                <w:color w:val="000000"/>
                <w:szCs w:val="22"/>
                <w:lang w:eastAsia="en-US" w:bidi="ar-SA"/>
              </w:rPr>
            </w:pPr>
            <w:r w:rsidRPr="002B2B68">
              <w:rPr>
                <w:rFonts w:eastAsiaTheme="minorHAnsi"/>
                <w:color w:val="000000"/>
                <w:szCs w:val="22"/>
                <w:lang w:eastAsia="en-US" w:bidi="ar-SA"/>
              </w:rPr>
              <w:t xml:space="preserve">1 x w roku </w:t>
            </w:r>
          </w:p>
        </w:tc>
      </w:tr>
      <w:tr w:rsidR="002B2B68" w:rsidRPr="002B2B68" w14:paraId="3DA062B5" w14:textId="77777777" w:rsidTr="0052099F">
        <w:trPr>
          <w:trHeight w:val="228"/>
        </w:trPr>
        <w:tc>
          <w:tcPr>
            <w:tcW w:w="4408" w:type="dxa"/>
            <w:gridSpan w:val="2"/>
          </w:tcPr>
          <w:p w14:paraId="49534511" w14:textId="77777777" w:rsidR="002B2B68" w:rsidRPr="002B2B68" w:rsidRDefault="002B2B68" w:rsidP="002B2B68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Theme="minorHAnsi"/>
                <w:color w:val="000000"/>
                <w:szCs w:val="22"/>
                <w:lang w:eastAsia="en-US" w:bidi="ar-SA"/>
              </w:rPr>
            </w:pPr>
            <w:r w:rsidRPr="002B2B68">
              <w:rPr>
                <w:rFonts w:eastAsiaTheme="minorHAnsi"/>
                <w:b/>
                <w:bCs/>
                <w:color w:val="000000"/>
                <w:szCs w:val="22"/>
                <w:lang w:eastAsia="en-US" w:bidi="ar-SA"/>
              </w:rPr>
              <w:t xml:space="preserve">Meble oraz odpady wielkogabarytowe </w:t>
            </w:r>
          </w:p>
        </w:tc>
        <w:tc>
          <w:tcPr>
            <w:tcW w:w="4408" w:type="dxa"/>
            <w:gridSpan w:val="2"/>
          </w:tcPr>
          <w:p w14:paraId="1A8D6675" w14:textId="77777777" w:rsidR="002B2B68" w:rsidRPr="002B2B68" w:rsidRDefault="002B2B68" w:rsidP="002B2B68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Theme="minorHAnsi"/>
                <w:color w:val="000000"/>
                <w:szCs w:val="22"/>
                <w:lang w:eastAsia="en-US" w:bidi="ar-SA"/>
              </w:rPr>
            </w:pPr>
            <w:r w:rsidRPr="002B2B68">
              <w:rPr>
                <w:rFonts w:eastAsiaTheme="minorHAnsi"/>
                <w:color w:val="000000"/>
                <w:szCs w:val="22"/>
                <w:lang w:eastAsia="en-US" w:bidi="ar-SA"/>
              </w:rPr>
              <w:t xml:space="preserve">2 x w roku wg harmonogramu podanego do wiadomości publicznej. </w:t>
            </w:r>
          </w:p>
        </w:tc>
      </w:tr>
    </w:tbl>
    <w:p w14:paraId="4CF7892D" w14:textId="77777777" w:rsidR="002B2B68" w:rsidRPr="002B2B68" w:rsidRDefault="002B2B68" w:rsidP="002B2B68">
      <w:pPr>
        <w:spacing w:line="276" w:lineRule="auto"/>
        <w:rPr>
          <w:szCs w:val="22"/>
        </w:rPr>
      </w:pPr>
      <w:r w:rsidRPr="002B2B68">
        <w:rPr>
          <w:rFonts w:eastAsiaTheme="minorHAnsi"/>
          <w:color w:val="000000"/>
          <w:szCs w:val="22"/>
          <w:lang w:eastAsia="en-US" w:bidi="ar-SA"/>
        </w:rPr>
        <w:t xml:space="preserve"> </w:t>
      </w:r>
    </w:p>
    <w:p w14:paraId="3435E5DB" w14:textId="77777777" w:rsidR="005732F9" w:rsidRPr="002B2B68" w:rsidRDefault="005732F9" w:rsidP="002B2B68">
      <w:pPr>
        <w:spacing w:line="276" w:lineRule="auto"/>
        <w:rPr>
          <w:szCs w:val="22"/>
        </w:rPr>
      </w:pPr>
    </w:p>
    <w:sectPr w:rsidR="005732F9" w:rsidRPr="002B2B68" w:rsidSect="00893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B68"/>
    <w:rsid w:val="002B2B68"/>
    <w:rsid w:val="005732F9"/>
    <w:rsid w:val="00BC166D"/>
    <w:rsid w:val="00BD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4A08"/>
  <w15:chartTrackingRefBased/>
  <w15:docId w15:val="{01E27BDB-FFC8-41B5-9BCA-BDB31F7E3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2B68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customXml" Target="ink/ink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8-23T09:59:02.33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4 24575,'0'-3'0</inkml:trace>
</inkml:ink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1824</Words>
  <Characters>10946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 Domagała [AGP]</dc:creator>
  <cp:keywords/>
  <dc:description/>
  <cp:lastModifiedBy>Kancelaria Domagała [AGP]</cp:lastModifiedBy>
  <cp:revision>1</cp:revision>
  <dcterms:created xsi:type="dcterms:W3CDTF">2022-09-01T13:11:00Z</dcterms:created>
  <dcterms:modified xsi:type="dcterms:W3CDTF">2022-09-01T13:25:00Z</dcterms:modified>
</cp:coreProperties>
</file>